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76A" w:rsidRPr="00057710" w:rsidRDefault="0002176A" w:rsidP="0002176A">
      <w:pPr>
        <w:widowControl w:val="0"/>
        <w:jc w:val="center"/>
        <w:rPr>
          <w:b/>
          <w:caps/>
          <w:sz w:val="24"/>
        </w:rPr>
      </w:pPr>
      <w:r w:rsidRPr="00057710">
        <w:rPr>
          <w:b/>
          <w:caps/>
          <w:sz w:val="24"/>
        </w:rPr>
        <w:t>ДЛЯ СУБЪЕКТОВ МАЛОГО ПРЕДПРИНИМАТЕЛЬСТВА</w:t>
      </w:r>
    </w:p>
    <w:p w:rsidR="0002176A" w:rsidRPr="00057710" w:rsidRDefault="0002176A" w:rsidP="0002176A">
      <w:pPr>
        <w:widowControl w:val="0"/>
        <w:jc w:val="center"/>
        <w:rPr>
          <w:b/>
          <w:caps/>
          <w:sz w:val="24"/>
        </w:rPr>
      </w:pPr>
      <w:r w:rsidRPr="00057710">
        <w:rPr>
          <w:b/>
          <w:caps/>
          <w:sz w:val="24"/>
        </w:rPr>
        <w:t>Извещение о проведении  запроса  котировок</w:t>
      </w:r>
    </w:p>
    <w:p w:rsidR="0002176A" w:rsidRPr="007E3557" w:rsidRDefault="0002176A" w:rsidP="0002176A">
      <w:pPr>
        <w:widowControl w:val="0"/>
        <w:jc w:val="center"/>
        <w:rPr>
          <w:b/>
          <w:caps/>
          <w:sz w:val="22"/>
          <w:szCs w:val="22"/>
        </w:rPr>
      </w:pPr>
    </w:p>
    <w:p w:rsidR="0002176A" w:rsidRPr="0002176A" w:rsidRDefault="0002176A" w:rsidP="0002176A">
      <w:pPr>
        <w:widowControl w:val="0"/>
        <w:jc w:val="right"/>
        <w:rPr>
          <w:b/>
          <w:caps/>
          <w:sz w:val="22"/>
          <w:szCs w:val="22"/>
        </w:rPr>
      </w:pPr>
      <w:r>
        <w:rPr>
          <w:sz w:val="22"/>
          <w:szCs w:val="22"/>
        </w:rPr>
        <w:t xml:space="preserve">   Дата: </w:t>
      </w:r>
      <w:r>
        <w:rPr>
          <w:sz w:val="22"/>
          <w:szCs w:val="22"/>
          <w:lang w:val="en-US"/>
        </w:rPr>
        <w:t>04</w:t>
      </w:r>
      <w:r w:rsidRPr="0002176A">
        <w:rPr>
          <w:sz w:val="22"/>
          <w:szCs w:val="22"/>
        </w:rPr>
        <w:t>.12.2013 г.</w:t>
      </w:r>
    </w:p>
    <w:p w:rsidR="0002176A" w:rsidRPr="0002176A" w:rsidRDefault="0002176A" w:rsidP="0002176A">
      <w:pPr>
        <w:widowControl w:val="0"/>
        <w:tabs>
          <w:tab w:val="left" w:pos="6570"/>
          <w:tab w:val="right" w:pos="9720"/>
        </w:tabs>
        <w:ind w:right="-211"/>
        <w:jc w:val="right"/>
        <w:rPr>
          <w:sz w:val="22"/>
          <w:szCs w:val="22"/>
          <w:lang w:val="en-US"/>
        </w:rPr>
      </w:pPr>
      <w:r w:rsidRPr="0002176A">
        <w:rPr>
          <w:sz w:val="22"/>
          <w:szCs w:val="22"/>
        </w:rPr>
        <w:t xml:space="preserve">Регистрационный № </w:t>
      </w:r>
      <w:r>
        <w:rPr>
          <w:sz w:val="22"/>
          <w:szCs w:val="22"/>
          <w:lang w:val="en-US"/>
        </w:rPr>
        <w:t>659</w:t>
      </w:r>
    </w:p>
    <w:p w:rsidR="0002176A" w:rsidRPr="0002176A" w:rsidRDefault="0002176A" w:rsidP="0002176A">
      <w:pPr>
        <w:widowControl w:val="0"/>
        <w:jc w:val="both"/>
        <w:rPr>
          <w:sz w:val="22"/>
          <w:szCs w:val="22"/>
        </w:rPr>
      </w:pPr>
    </w:p>
    <w:tbl>
      <w:tblPr>
        <w:tblW w:w="52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6"/>
        <w:gridCol w:w="5953"/>
      </w:tblGrid>
      <w:tr w:rsidR="0002176A" w:rsidRPr="0002176A" w:rsidTr="00765D23">
        <w:tc>
          <w:tcPr>
            <w:tcW w:w="2032" w:type="pct"/>
          </w:tcPr>
          <w:p w:rsidR="0002176A" w:rsidRPr="0002176A" w:rsidRDefault="0002176A" w:rsidP="00765D23">
            <w:pPr>
              <w:rPr>
                <w:b/>
                <w:sz w:val="22"/>
                <w:szCs w:val="22"/>
              </w:rPr>
            </w:pPr>
            <w:r w:rsidRPr="0002176A">
              <w:rPr>
                <w:sz w:val="22"/>
                <w:szCs w:val="22"/>
              </w:rPr>
              <w:t>Наименование заказчика</w:t>
            </w:r>
          </w:p>
        </w:tc>
        <w:tc>
          <w:tcPr>
            <w:tcW w:w="2968" w:type="pct"/>
          </w:tcPr>
          <w:p w:rsidR="0002176A" w:rsidRPr="0002176A" w:rsidRDefault="0002176A" w:rsidP="00765D23">
            <w:pPr>
              <w:rPr>
                <w:sz w:val="22"/>
                <w:szCs w:val="22"/>
              </w:rPr>
            </w:pPr>
            <w:r w:rsidRPr="0002176A">
              <w:rPr>
                <w:sz w:val="22"/>
                <w:szCs w:val="22"/>
              </w:rPr>
              <w:t>Муниципальное бюджетное дошкольное образовательное учреждение «Детский сад № 70»</w:t>
            </w:r>
          </w:p>
        </w:tc>
      </w:tr>
      <w:tr w:rsidR="0002176A" w:rsidRPr="0002176A" w:rsidTr="00765D23">
        <w:tc>
          <w:tcPr>
            <w:tcW w:w="2032" w:type="pct"/>
          </w:tcPr>
          <w:p w:rsidR="0002176A" w:rsidRPr="0002176A" w:rsidRDefault="0002176A" w:rsidP="00765D23">
            <w:pPr>
              <w:rPr>
                <w:b/>
                <w:sz w:val="22"/>
                <w:szCs w:val="22"/>
              </w:rPr>
            </w:pPr>
            <w:r w:rsidRPr="0002176A">
              <w:rPr>
                <w:sz w:val="22"/>
                <w:szCs w:val="22"/>
              </w:rPr>
              <w:t>Почтовый адрес заказчика</w:t>
            </w:r>
          </w:p>
        </w:tc>
        <w:tc>
          <w:tcPr>
            <w:tcW w:w="2968" w:type="pct"/>
          </w:tcPr>
          <w:p w:rsidR="0002176A" w:rsidRPr="0002176A" w:rsidRDefault="0002176A" w:rsidP="0002176A">
            <w:pPr>
              <w:rPr>
                <w:sz w:val="22"/>
                <w:szCs w:val="22"/>
              </w:rPr>
            </w:pPr>
            <w:r w:rsidRPr="0002176A">
              <w:rPr>
                <w:sz w:val="22"/>
                <w:szCs w:val="22"/>
              </w:rPr>
              <w:t xml:space="preserve">153022, Российская Федерация, Ивановская область, Иваново г, </w:t>
            </w:r>
            <w:proofErr w:type="spellStart"/>
            <w:r w:rsidRPr="0002176A">
              <w:rPr>
                <w:sz w:val="22"/>
                <w:szCs w:val="22"/>
              </w:rPr>
              <w:t>Велижская</w:t>
            </w:r>
            <w:proofErr w:type="spellEnd"/>
            <w:r w:rsidRPr="0002176A">
              <w:rPr>
                <w:sz w:val="22"/>
                <w:szCs w:val="22"/>
              </w:rPr>
              <w:t xml:space="preserve"> ул., д. 70А.</w:t>
            </w:r>
          </w:p>
        </w:tc>
      </w:tr>
      <w:tr w:rsidR="0002176A" w:rsidRPr="0002176A" w:rsidTr="00765D23">
        <w:tc>
          <w:tcPr>
            <w:tcW w:w="2032" w:type="pct"/>
          </w:tcPr>
          <w:p w:rsidR="0002176A" w:rsidRPr="0002176A" w:rsidRDefault="0002176A" w:rsidP="00765D23">
            <w:pPr>
              <w:rPr>
                <w:sz w:val="22"/>
                <w:szCs w:val="22"/>
              </w:rPr>
            </w:pPr>
            <w:r w:rsidRPr="0002176A">
              <w:rPr>
                <w:sz w:val="22"/>
                <w:szCs w:val="22"/>
              </w:rPr>
              <w:t>Номер контактного телефона заказчика</w:t>
            </w:r>
          </w:p>
        </w:tc>
        <w:tc>
          <w:tcPr>
            <w:tcW w:w="2968" w:type="pct"/>
          </w:tcPr>
          <w:p w:rsidR="0002176A" w:rsidRPr="0002176A" w:rsidRDefault="0002176A" w:rsidP="00765D23">
            <w:pPr>
              <w:rPr>
                <w:sz w:val="22"/>
                <w:szCs w:val="22"/>
              </w:rPr>
            </w:pPr>
            <w:r w:rsidRPr="0002176A">
              <w:rPr>
                <w:sz w:val="22"/>
                <w:szCs w:val="22"/>
              </w:rPr>
              <w:t>7-4932-499012</w:t>
            </w:r>
          </w:p>
        </w:tc>
      </w:tr>
      <w:tr w:rsidR="0002176A" w:rsidRPr="0002176A" w:rsidTr="00765D23">
        <w:tc>
          <w:tcPr>
            <w:tcW w:w="2032" w:type="pct"/>
          </w:tcPr>
          <w:p w:rsidR="0002176A" w:rsidRPr="0002176A" w:rsidRDefault="0002176A" w:rsidP="00765D23">
            <w:pPr>
              <w:rPr>
                <w:sz w:val="22"/>
                <w:szCs w:val="22"/>
              </w:rPr>
            </w:pPr>
            <w:r w:rsidRPr="0002176A">
              <w:rPr>
                <w:sz w:val="22"/>
                <w:szCs w:val="22"/>
              </w:rPr>
              <w:t>Место подачи котировочных заявок</w:t>
            </w:r>
          </w:p>
        </w:tc>
        <w:tc>
          <w:tcPr>
            <w:tcW w:w="2968" w:type="pct"/>
          </w:tcPr>
          <w:p w:rsidR="0002176A" w:rsidRPr="0002176A" w:rsidRDefault="0002176A" w:rsidP="00765D23">
            <w:pPr>
              <w:tabs>
                <w:tab w:val="left" w:pos="4752"/>
              </w:tabs>
              <w:ind w:right="792"/>
              <w:rPr>
                <w:sz w:val="22"/>
                <w:szCs w:val="22"/>
              </w:rPr>
            </w:pPr>
            <w:smartTag w:uri="urn:schemas-microsoft-com:office:smarttags" w:element="metricconverter">
              <w:smartTagPr>
                <w:attr w:name="ProductID" w:val="153000, г"/>
              </w:smartTagPr>
              <w:r w:rsidRPr="0002176A">
                <w:rPr>
                  <w:sz w:val="22"/>
                  <w:szCs w:val="22"/>
                </w:rPr>
                <w:t>153000, г</w:t>
              </w:r>
            </w:smartTag>
            <w:r w:rsidRPr="0002176A">
              <w:rPr>
                <w:sz w:val="22"/>
                <w:szCs w:val="22"/>
              </w:rPr>
              <w:t xml:space="preserve">. Иваново, пл. Революции, д. 6,  </w:t>
            </w:r>
          </w:p>
          <w:p w:rsidR="0002176A" w:rsidRPr="0002176A" w:rsidRDefault="0002176A" w:rsidP="00765D23">
            <w:pPr>
              <w:tabs>
                <w:tab w:val="left" w:pos="4752"/>
              </w:tabs>
              <w:ind w:right="792"/>
              <w:rPr>
                <w:sz w:val="22"/>
                <w:szCs w:val="22"/>
              </w:rPr>
            </w:pPr>
            <w:r w:rsidRPr="0002176A">
              <w:rPr>
                <w:sz w:val="22"/>
                <w:szCs w:val="22"/>
              </w:rPr>
              <w:t>к. 301, Администрация города Иванова</w:t>
            </w:r>
          </w:p>
        </w:tc>
      </w:tr>
    </w:tbl>
    <w:p w:rsidR="0002176A" w:rsidRPr="0002176A" w:rsidRDefault="0002176A" w:rsidP="0002176A">
      <w:pPr>
        <w:jc w:val="center"/>
        <w:rPr>
          <w:sz w:val="22"/>
          <w:szCs w:val="22"/>
        </w:rPr>
      </w:pPr>
    </w:p>
    <w:p w:rsidR="0002176A" w:rsidRPr="00CD5F48" w:rsidRDefault="0002176A" w:rsidP="0002176A">
      <w:pPr>
        <w:jc w:val="center"/>
        <w:outlineLvl w:val="0"/>
        <w:rPr>
          <w:b/>
          <w:bCs/>
          <w:sz w:val="28"/>
          <w:szCs w:val="28"/>
        </w:rPr>
      </w:pPr>
      <w:r w:rsidRPr="00CD5F48">
        <w:rPr>
          <w:b/>
          <w:bCs/>
          <w:sz w:val="28"/>
          <w:szCs w:val="28"/>
        </w:rPr>
        <w:t>Характеристики товаров</w:t>
      </w:r>
    </w:p>
    <w:p w:rsidR="0002176A" w:rsidRPr="00CD5F48" w:rsidRDefault="0002176A" w:rsidP="0002176A">
      <w:pPr>
        <w:jc w:val="center"/>
        <w:outlineLvl w:val="0"/>
        <w:rPr>
          <w:b/>
          <w:bCs/>
          <w:sz w:val="28"/>
          <w:szCs w:val="28"/>
          <w:lang w:val="en-US"/>
        </w:rPr>
      </w:pPr>
    </w:p>
    <w:tbl>
      <w:tblPr>
        <w:tblW w:w="9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5"/>
        <w:gridCol w:w="1559"/>
        <w:gridCol w:w="3544"/>
        <w:gridCol w:w="1134"/>
        <w:gridCol w:w="1559"/>
      </w:tblGrid>
      <w:tr w:rsidR="0002176A" w:rsidRPr="0002176A" w:rsidTr="00765D23">
        <w:tc>
          <w:tcPr>
            <w:tcW w:w="1715" w:type="dxa"/>
          </w:tcPr>
          <w:p w:rsidR="0002176A" w:rsidRPr="0002176A" w:rsidRDefault="0002176A" w:rsidP="00765D23">
            <w:pPr>
              <w:pStyle w:val="a5"/>
              <w:jc w:val="center"/>
              <w:rPr>
                <w:b/>
                <w:sz w:val="22"/>
                <w:szCs w:val="22"/>
              </w:rPr>
            </w:pPr>
            <w:r w:rsidRPr="0002176A">
              <w:rPr>
                <w:sz w:val="22"/>
                <w:szCs w:val="22"/>
              </w:rPr>
              <w:t>Наименование поставляемых товаров, выполняемых работ, оказываемых услуг</w:t>
            </w:r>
          </w:p>
        </w:tc>
        <w:tc>
          <w:tcPr>
            <w:tcW w:w="5103" w:type="dxa"/>
            <w:gridSpan w:val="2"/>
          </w:tcPr>
          <w:p w:rsidR="0002176A" w:rsidRPr="0002176A" w:rsidRDefault="0002176A" w:rsidP="00765D23">
            <w:pPr>
              <w:pStyle w:val="a5"/>
              <w:jc w:val="center"/>
              <w:rPr>
                <w:sz w:val="22"/>
                <w:szCs w:val="22"/>
              </w:rPr>
            </w:pPr>
            <w:r w:rsidRPr="0002176A">
              <w:rPr>
                <w:sz w:val="22"/>
                <w:szCs w:val="22"/>
              </w:rPr>
              <w:t>Характеристики</w:t>
            </w:r>
          </w:p>
          <w:p w:rsidR="0002176A" w:rsidRPr="0002176A" w:rsidRDefault="0002176A" w:rsidP="00765D23">
            <w:pPr>
              <w:pStyle w:val="a5"/>
              <w:jc w:val="center"/>
              <w:rPr>
                <w:b/>
                <w:sz w:val="22"/>
                <w:szCs w:val="22"/>
              </w:rPr>
            </w:pPr>
            <w:r w:rsidRPr="0002176A">
              <w:rPr>
                <w:sz w:val="22"/>
                <w:szCs w:val="22"/>
              </w:rPr>
              <w:t>поставляемых товаров, выполняемых работ, оказываемых услуг</w:t>
            </w:r>
          </w:p>
        </w:tc>
        <w:tc>
          <w:tcPr>
            <w:tcW w:w="1134" w:type="dxa"/>
          </w:tcPr>
          <w:p w:rsidR="0002176A" w:rsidRPr="0002176A" w:rsidRDefault="0002176A" w:rsidP="00765D23">
            <w:pPr>
              <w:pStyle w:val="a5"/>
              <w:jc w:val="center"/>
              <w:rPr>
                <w:bCs/>
                <w:sz w:val="22"/>
                <w:szCs w:val="22"/>
              </w:rPr>
            </w:pPr>
            <w:r w:rsidRPr="0002176A">
              <w:rPr>
                <w:bCs/>
                <w:sz w:val="22"/>
                <w:szCs w:val="22"/>
              </w:rPr>
              <w:t>Единица измерения</w:t>
            </w:r>
          </w:p>
        </w:tc>
        <w:tc>
          <w:tcPr>
            <w:tcW w:w="1559" w:type="dxa"/>
          </w:tcPr>
          <w:p w:rsidR="0002176A" w:rsidRPr="0002176A" w:rsidRDefault="0002176A" w:rsidP="00765D23">
            <w:pPr>
              <w:pStyle w:val="a5"/>
              <w:jc w:val="center"/>
              <w:rPr>
                <w:b/>
                <w:sz w:val="22"/>
                <w:szCs w:val="22"/>
              </w:rPr>
            </w:pPr>
            <w:r w:rsidRPr="0002176A">
              <w:rPr>
                <w:sz w:val="22"/>
                <w:szCs w:val="22"/>
              </w:rPr>
              <w:t>Количество поставляемых товаров, объем выполняемых работ, оказываемых услуг</w:t>
            </w:r>
          </w:p>
        </w:tc>
      </w:tr>
      <w:tr w:rsidR="0002176A" w:rsidRPr="0002176A" w:rsidTr="00765D23">
        <w:trPr>
          <w:trHeight w:val="1163"/>
        </w:trPr>
        <w:tc>
          <w:tcPr>
            <w:tcW w:w="1715" w:type="dxa"/>
            <w:vMerge w:val="restart"/>
          </w:tcPr>
          <w:p w:rsidR="0002176A" w:rsidRPr="0002176A" w:rsidRDefault="0002176A" w:rsidP="00765D23">
            <w:pPr>
              <w:pStyle w:val="a5"/>
              <w:rPr>
                <w:b/>
                <w:sz w:val="22"/>
                <w:szCs w:val="22"/>
              </w:rPr>
            </w:pPr>
            <w:r w:rsidRPr="0002176A">
              <w:rPr>
                <w:b/>
                <w:sz w:val="22"/>
                <w:szCs w:val="22"/>
              </w:rPr>
              <w:t>Спортивное игровое оборудование</w:t>
            </w:r>
          </w:p>
        </w:tc>
        <w:tc>
          <w:tcPr>
            <w:tcW w:w="1559" w:type="dxa"/>
          </w:tcPr>
          <w:p w:rsidR="0002176A" w:rsidRPr="0002176A" w:rsidRDefault="0002176A" w:rsidP="00765D23">
            <w:pPr>
              <w:jc w:val="both"/>
              <w:rPr>
                <w:sz w:val="22"/>
                <w:szCs w:val="22"/>
              </w:rPr>
            </w:pPr>
            <w:r w:rsidRPr="0002176A">
              <w:rPr>
                <w:sz w:val="22"/>
                <w:szCs w:val="22"/>
              </w:rPr>
              <w:t>Качественные характеристики товаров, работ, услуг</w:t>
            </w:r>
          </w:p>
        </w:tc>
        <w:tc>
          <w:tcPr>
            <w:tcW w:w="3544" w:type="dxa"/>
          </w:tcPr>
          <w:p w:rsidR="0002176A" w:rsidRPr="0002176A" w:rsidRDefault="0002176A" w:rsidP="00765D23">
            <w:pPr>
              <w:jc w:val="both"/>
              <w:rPr>
                <w:color w:val="000000"/>
                <w:sz w:val="22"/>
                <w:szCs w:val="22"/>
              </w:rPr>
            </w:pPr>
            <w:r w:rsidRPr="0002176A">
              <w:rPr>
                <w:sz w:val="22"/>
                <w:szCs w:val="22"/>
              </w:rPr>
              <w:t xml:space="preserve">Поставляемый товар должен по качеству и комплектности соответствовать техническим характеристикам, указанным в Технических характеристиках (Приложение </w:t>
            </w:r>
            <w:r>
              <w:rPr>
                <w:sz w:val="22"/>
                <w:szCs w:val="22"/>
              </w:rPr>
              <w:t>№ 1 к извещению о проведении запроса котировок</w:t>
            </w:r>
            <w:r w:rsidRPr="0002176A">
              <w:rPr>
                <w:sz w:val="22"/>
                <w:szCs w:val="22"/>
              </w:rPr>
              <w:t>),</w:t>
            </w:r>
            <w:r w:rsidRPr="0002176A">
              <w:rPr>
                <w:color w:val="000000"/>
                <w:sz w:val="22"/>
                <w:szCs w:val="22"/>
              </w:rPr>
              <w:t xml:space="preserve"> сопровождаться техническим паспортом, в котором должно быть указано: предназначение, заводской номер, правила безопасной эксплуатации и монтажные схемы сборки изделия.</w:t>
            </w:r>
          </w:p>
          <w:p w:rsidR="0002176A" w:rsidRPr="0002176A" w:rsidRDefault="0002176A" w:rsidP="00765D23">
            <w:pPr>
              <w:jc w:val="both"/>
              <w:rPr>
                <w:sz w:val="22"/>
                <w:szCs w:val="22"/>
              </w:rPr>
            </w:pPr>
            <w:r w:rsidRPr="0002176A">
              <w:rPr>
                <w:sz w:val="22"/>
                <w:szCs w:val="22"/>
              </w:rPr>
              <w:t xml:space="preserve">Качество Товара подтверждается наличием следующих документов: гигиеническим сертификатом, сертификатом качества </w:t>
            </w:r>
            <w:r w:rsidRPr="0002176A">
              <w:rPr>
                <w:color w:val="000000"/>
                <w:sz w:val="22"/>
                <w:szCs w:val="22"/>
              </w:rPr>
              <w:t>на Товар</w:t>
            </w:r>
            <w:r w:rsidRPr="0002176A">
              <w:rPr>
                <w:sz w:val="22"/>
                <w:szCs w:val="22"/>
              </w:rPr>
              <w:t xml:space="preserve"> и иными документами предусмотренными законодательством.</w:t>
            </w:r>
          </w:p>
          <w:p w:rsidR="0002176A" w:rsidRPr="0002176A" w:rsidRDefault="0002176A" w:rsidP="00765D23">
            <w:pPr>
              <w:jc w:val="both"/>
              <w:rPr>
                <w:sz w:val="22"/>
                <w:szCs w:val="22"/>
              </w:rPr>
            </w:pPr>
            <w:r w:rsidRPr="0002176A">
              <w:rPr>
                <w:sz w:val="22"/>
                <w:szCs w:val="22"/>
              </w:rPr>
              <w:t>Товар должен быть исправным, новым, ранее не использованным</w:t>
            </w:r>
          </w:p>
        </w:tc>
        <w:tc>
          <w:tcPr>
            <w:tcW w:w="1134" w:type="dxa"/>
          </w:tcPr>
          <w:p w:rsidR="0002176A" w:rsidRPr="0002176A" w:rsidRDefault="0002176A" w:rsidP="00765D23">
            <w:pPr>
              <w:jc w:val="center"/>
              <w:rPr>
                <w:sz w:val="22"/>
                <w:szCs w:val="22"/>
              </w:rPr>
            </w:pPr>
          </w:p>
          <w:p w:rsidR="0002176A" w:rsidRPr="0002176A" w:rsidRDefault="0002176A" w:rsidP="00765D23">
            <w:pPr>
              <w:jc w:val="center"/>
              <w:rPr>
                <w:sz w:val="22"/>
                <w:szCs w:val="22"/>
              </w:rPr>
            </w:pPr>
            <w:proofErr w:type="spellStart"/>
            <w:proofErr w:type="gramStart"/>
            <w:r w:rsidRPr="0002176A">
              <w:rPr>
                <w:sz w:val="22"/>
                <w:szCs w:val="22"/>
              </w:rPr>
              <w:t>шт</w:t>
            </w:r>
            <w:proofErr w:type="spellEnd"/>
            <w:proofErr w:type="gramEnd"/>
          </w:p>
          <w:p w:rsidR="0002176A" w:rsidRPr="0002176A" w:rsidRDefault="0002176A" w:rsidP="00765D23">
            <w:pPr>
              <w:jc w:val="center"/>
              <w:rPr>
                <w:sz w:val="22"/>
                <w:szCs w:val="22"/>
              </w:rPr>
            </w:pPr>
          </w:p>
          <w:p w:rsidR="0002176A" w:rsidRPr="0002176A" w:rsidRDefault="0002176A" w:rsidP="00765D23">
            <w:pPr>
              <w:jc w:val="center"/>
              <w:rPr>
                <w:sz w:val="22"/>
                <w:szCs w:val="22"/>
              </w:rPr>
            </w:pPr>
          </w:p>
          <w:p w:rsidR="0002176A" w:rsidRPr="0002176A" w:rsidRDefault="0002176A" w:rsidP="00765D23">
            <w:pPr>
              <w:jc w:val="center"/>
              <w:rPr>
                <w:sz w:val="22"/>
                <w:szCs w:val="22"/>
              </w:rPr>
            </w:pPr>
          </w:p>
          <w:p w:rsidR="0002176A" w:rsidRPr="0002176A" w:rsidRDefault="0002176A" w:rsidP="00765D23">
            <w:pPr>
              <w:jc w:val="center"/>
              <w:rPr>
                <w:sz w:val="22"/>
                <w:szCs w:val="22"/>
              </w:rPr>
            </w:pPr>
          </w:p>
          <w:p w:rsidR="0002176A" w:rsidRPr="0002176A" w:rsidRDefault="0002176A" w:rsidP="00765D23">
            <w:pPr>
              <w:jc w:val="center"/>
              <w:rPr>
                <w:sz w:val="22"/>
                <w:szCs w:val="22"/>
              </w:rPr>
            </w:pPr>
          </w:p>
        </w:tc>
        <w:tc>
          <w:tcPr>
            <w:tcW w:w="1559" w:type="dxa"/>
          </w:tcPr>
          <w:p w:rsidR="0002176A" w:rsidRPr="0002176A" w:rsidRDefault="0002176A" w:rsidP="00765D23">
            <w:pPr>
              <w:jc w:val="center"/>
              <w:rPr>
                <w:sz w:val="22"/>
                <w:szCs w:val="22"/>
              </w:rPr>
            </w:pPr>
          </w:p>
          <w:p w:rsidR="0002176A" w:rsidRPr="0002176A" w:rsidRDefault="0002176A" w:rsidP="00765D23">
            <w:pPr>
              <w:jc w:val="center"/>
              <w:rPr>
                <w:sz w:val="22"/>
                <w:szCs w:val="22"/>
              </w:rPr>
            </w:pPr>
            <w:r w:rsidRPr="0002176A">
              <w:rPr>
                <w:sz w:val="22"/>
                <w:szCs w:val="22"/>
              </w:rPr>
              <w:t>17</w:t>
            </w:r>
          </w:p>
          <w:p w:rsidR="0002176A" w:rsidRPr="0002176A" w:rsidRDefault="0002176A" w:rsidP="00765D23">
            <w:pPr>
              <w:jc w:val="center"/>
              <w:rPr>
                <w:sz w:val="22"/>
                <w:szCs w:val="22"/>
              </w:rPr>
            </w:pPr>
          </w:p>
          <w:p w:rsidR="0002176A" w:rsidRPr="0002176A" w:rsidRDefault="0002176A" w:rsidP="00765D23">
            <w:pPr>
              <w:jc w:val="center"/>
              <w:rPr>
                <w:sz w:val="22"/>
                <w:szCs w:val="22"/>
              </w:rPr>
            </w:pPr>
          </w:p>
          <w:p w:rsidR="0002176A" w:rsidRPr="0002176A" w:rsidRDefault="0002176A" w:rsidP="00765D23">
            <w:pPr>
              <w:jc w:val="center"/>
              <w:rPr>
                <w:sz w:val="22"/>
                <w:szCs w:val="22"/>
              </w:rPr>
            </w:pPr>
          </w:p>
          <w:p w:rsidR="0002176A" w:rsidRPr="0002176A" w:rsidRDefault="0002176A" w:rsidP="00765D23">
            <w:pPr>
              <w:jc w:val="center"/>
              <w:rPr>
                <w:sz w:val="22"/>
                <w:szCs w:val="22"/>
              </w:rPr>
            </w:pPr>
          </w:p>
          <w:p w:rsidR="0002176A" w:rsidRPr="0002176A" w:rsidRDefault="0002176A" w:rsidP="00765D23">
            <w:pPr>
              <w:jc w:val="center"/>
              <w:rPr>
                <w:sz w:val="22"/>
                <w:szCs w:val="22"/>
              </w:rPr>
            </w:pPr>
          </w:p>
        </w:tc>
      </w:tr>
      <w:tr w:rsidR="0002176A" w:rsidRPr="0002176A" w:rsidTr="00765D23">
        <w:trPr>
          <w:trHeight w:val="442"/>
        </w:trPr>
        <w:tc>
          <w:tcPr>
            <w:tcW w:w="1715" w:type="dxa"/>
            <w:vMerge/>
          </w:tcPr>
          <w:p w:rsidR="0002176A" w:rsidRPr="0002176A" w:rsidRDefault="0002176A" w:rsidP="00765D23">
            <w:pPr>
              <w:pStyle w:val="a5"/>
              <w:rPr>
                <w:b/>
                <w:sz w:val="22"/>
                <w:szCs w:val="22"/>
              </w:rPr>
            </w:pPr>
          </w:p>
        </w:tc>
        <w:tc>
          <w:tcPr>
            <w:tcW w:w="1559" w:type="dxa"/>
          </w:tcPr>
          <w:p w:rsidR="0002176A" w:rsidRPr="0002176A" w:rsidRDefault="0002176A" w:rsidP="00765D23">
            <w:pPr>
              <w:jc w:val="both"/>
              <w:rPr>
                <w:sz w:val="22"/>
                <w:szCs w:val="22"/>
              </w:rPr>
            </w:pPr>
            <w:r w:rsidRPr="0002176A">
              <w:rPr>
                <w:sz w:val="22"/>
                <w:szCs w:val="22"/>
              </w:rPr>
              <w:t>Технические характеристики товаров, работ, услуг</w:t>
            </w:r>
          </w:p>
        </w:tc>
        <w:tc>
          <w:tcPr>
            <w:tcW w:w="3544" w:type="dxa"/>
          </w:tcPr>
          <w:p w:rsidR="0002176A" w:rsidRPr="0002176A" w:rsidRDefault="0002176A" w:rsidP="00765D23">
            <w:pPr>
              <w:jc w:val="both"/>
              <w:rPr>
                <w:sz w:val="22"/>
                <w:szCs w:val="22"/>
              </w:rPr>
            </w:pPr>
            <w:r>
              <w:rPr>
                <w:color w:val="000000"/>
                <w:sz w:val="22"/>
                <w:szCs w:val="22"/>
              </w:rPr>
              <w:t>Согласно Приложению № 1 к извещению о проведении запроса котировок</w:t>
            </w:r>
          </w:p>
        </w:tc>
        <w:tc>
          <w:tcPr>
            <w:tcW w:w="1134" w:type="dxa"/>
          </w:tcPr>
          <w:p w:rsidR="0002176A" w:rsidRPr="0002176A" w:rsidRDefault="0002176A" w:rsidP="00765D23">
            <w:pPr>
              <w:jc w:val="center"/>
              <w:rPr>
                <w:sz w:val="22"/>
                <w:szCs w:val="22"/>
              </w:rPr>
            </w:pPr>
          </w:p>
        </w:tc>
        <w:tc>
          <w:tcPr>
            <w:tcW w:w="1559" w:type="dxa"/>
          </w:tcPr>
          <w:p w:rsidR="0002176A" w:rsidRPr="0002176A" w:rsidRDefault="0002176A" w:rsidP="00765D23">
            <w:pPr>
              <w:jc w:val="center"/>
              <w:rPr>
                <w:sz w:val="22"/>
                <w:szCs w:val="22"/>
              </w:rPr>
            </w:pPr>
          </w:p>
        </w:tc>
      </w:tr>
      <w:tr w:rsidR="0002176A" w:rsidRPr="0002176A" w:rsidTr="00765D23">
        <w:trPr>
          <w:trHeight w:val="4131"/>
        </w:trPr>
        <w:tc>
          <w:tcPr>
            <w:tcW w:w="1715" w:type="dxa"/>
          </w:tcPr>
          <w:p w:rsidR="0002176A" w:rsidRPr="0002176A" w:rsidRDefault="0002176A" w:rsidP="00765D23">
            <w:pPr>
              <w:pStyle w:val="a5"/>
              <w:rPr>
                <w:b/>
                <w:sz w:val="22"/>
                <w:szCs w:val="22"/>
              </w:rPr>
            </w:pPr>
          </w:p>
        </w:tc>
        <w:tc>
          <w:tcPr>
            <w:tcW w:w="1559" w:type="dxa"/>
          </w:tcPr>
          <w:p w:rsidR="0002176A" w:rsidRPr="0002176A" w:rsidRDefault="0002176A" w:rsidP="00765D23">
            <w:pPr>
              <w:jc w:val="both"/>
              <w:rPr>
                <w:sz w:val="22"/>
                <w:szCs w:val="22"/>
              </w:rPr>
            </w:pPr>
            <w:r w:rsidRPr="0002176A">
              <w:rPr>
                <w:sz w:val="22"/>
                <w:szCs w:val="22"/>
              </w:rPr>
              <w:t>Требования к безопасности товаров, работ, услуг</w:t>
            </w:r>
          </w:p>
          <w:p w:rsidR="0002176A" w:rsidRPr="0002176A" w:rsidRDefault="0002176A" w:rsidP="00765D23">
            <w:pPr>
              <w:jc w:val="both"/>
              <w:rPr>
                <w:sz w:val="22"/>
                <w:szCs w:val="22"/>
              </w:rPr>
            </w:pPr>
            <w:r w:rsidRPr="0002176A">
              <w:rPr>
                <w:sz w:val="22"/>
                <w:szCs w:val="22"/>
              </w:rPr>
              <w:t>Требования к результатам работ, оказанию услуг</w:t>
            </w:r>
          </w:p>
        </w:tc>
        <w:tc>
          <w:tcPr>
            <w:tcW w:w="3544" w:type="dxa"/>
          </w:tcPr>
          <w:p w:rsidR="0002176A" w:rsidRPr="0002176A" w:rsidRDefault="0002176A" w:rsidP="00765D23">
            <w:pPr>
              <w:jc w:val="both"/>
              <w:rPr>
                <w:color w:val="000000"/>
                <w:sz w:val="22"/>
                <w:szCs w:val="22"/>
              </w:rPr>
            </w:pPr>
            <w:r w:rsidRPr="0002176A">
              <w:rPr>
                <w:color w:val="000000"/>
                <w:sz w:val="22"/>
                <w:szCs w:val="22"/>
              </w:rPr>
              <w:t>Оборудование должно соответствовать требованиям:</w:t>
            </w:r>
          </w:p>
          <w:p w:rsidR="0002176A" w:rsidRPr="0002176A" w:rsidRDefault="0002176A" w:rsidP="00765D23">
            <w:pPr>
              <w:numPr>
                <w:ilvl w:val="2"/>
                <w:numId w:val="4"/>
              </w:numPr>
              <w:jc w:val="both"/>
              <w:rPr>
                <w:color w:val="000000"/>
                <w:sz w:val="22"/>
                <w:szCs w:val="22"/>
              </w:rPr>
            </w:pPr>
            <w:r w:rsidRPr="0002176A">
              <w:rPr>
                <w:color w:val="000000"/>
                <w:sz w:val="22"/>
                <w:szCs w:val="22"/>
              </w:rPr>
              <w:t xml:space="preserve">международных стандартов безопасности </w:t>
            </w:r>
            <w:r w:rsidRPr="0002176A">
              <w:rPr>
                <w:color w:val="000000"/>
                <w:sz w:val="22"/>
                <w:szCs w:val="22"/>
                <w:lang w:val="en-US"/>
              </w:rPr>
              <w:t>EN</w:t>
            </w:r>
            <w:r w:rsidRPr="0002176A">
              <w:rPr>
                <w:color w:val="000000"/>
                <w:sz w:val="22"/>
                <w:szCs w:val="22"/>
              </w:rPr>
              <w:t>-1176.</w:t>
            </w:r>
          </w:p>
          <w:p w:rsidR="0002176A" w:rsidRPr="0002176A" w:rsidRDefault="0002176A" w:rsidP="00765D23">
            <w:pPr>
              <w:numPr>
                <w:ilvl w:val="2"/>
                <w:numId w:val="4"/>
              </w:numPr>
              <w:jc w:val="both"/>
              <w:rPr>
                <w:color w:val="000000"/>
                <w:sz w:val="22"/>
                <w:szCs w:val="22"/>
              </w:rPr>
            </w:pPr>
            <w:r w:rsidRPr="0002176A">
              <w:rPr>
                <w:color w:val="000000"/>
                <w:sz w:val="22"/>
                <w:szCs w:val="22"/>
              </w:rPr>
              <w:t>Российских ГОСТов.</w:t>
            </w:r>
          </w:p>
          <w:p w:rsidR="0002176A" w:rsidRPr="0002176A" w:rsidRDefault="0002176A" w:rsidP="00765D23">
            <w:pPr>
              <w:jc w:val="both"/>
              <w:rPr>
                <w:sz w:val="22"/>
                <w:szCs w:val="22"/>
              </w:rPr>
            </w:pPr>
            <w:r w:rsidRPr="0002176A">
              <w:rPr>
                <w:sz w:val="22"/>
                <w:szCs w:val="22"/>
              </w:rPr>
              <w:t xml:space="preserve">Оборудование должно быть доставлено полностью и установлено с соблюдением требований безопасности  </w:t>
            </w:r>
            <w:proofErr w:type="gramStart"/>
            <w:r w:rsidRPr="0002176A">
              <w:rPr>
                <w:sz w:val="22"/>
                <w:szCs w:val="22"/>
              </w:rPr>
              <w:t>согласно</w:t>
            </w:r>
            <w:proofErr w:type="gramEnd"/>
            <w:r w:rsidRPr="0002176A">
              <w:rPr>
                <w:sz w:val="22"/>
                <w:szCs w:val="22"/>
              </w:rPr>
              <w:t xml:space="preserve"> Российского ГОСТа и возрастных особенностей детей. </w:t>
            </w:r>
          </w:p>
        </w:tc>
        <w:tc>
          <w:tcPr>
            <w:tcW w:w="1134" w:type="dxa"/>
          </w:tcPr>
          <w:p w:rsidR="0002176A" w:rsidRPr="0002176A" w:rsidRDefault="0002176A" w:rsidP="00765D23">
            <w:pPr>
              <w:jc w:val="center"/>
              <w:rPr>
                <w:sz w:val="22"/>
                <w:szCs w:val="22"/>
              </w:rPr>
            </w:pPr>
          </w:p>
        </w:tc>
        <w:tc>
          <w:tcPr>
            <w:tcW w:w="1559" w:type="dxa"/>
          </w:tcPr>
          <w:p w:rsidR="0002176A" w:rsidRPr="0002176A" w:rsidRDefault="0002176A" w:rsidP="00765D23">
            <w:pPr>
              <w:jc w:val="center"/>
              <w:rPr>
                <w:sz w:val="22"/>
                <w:szCs w:val="22"/>
              </w:rPr>
            </w:pPr>
          </w:p>
        </w:tc>
      </w:tr>
    </w:tbl>
    <w:p w:rsidR="0002176A" w:rsidRPr="0002176A" w:rsidRDefault="0002176A" w:rsidP="0002176A">
      <w:pPr>
        <w:pStyle w:val="a5"/>
        <w:jc w:val="right"/>
        <w:rPr>
          <w:sz w:val="22"/>
          <w:szCs w:val="22"/>
        </w:rPr>
      </w:pPr>
      <w:r w:rsidRPr="0002176A">
        <w:rPr>
          <w:sz w:val="22"/>
          <w:szCs w:val="22"/>
        </w:rPr>
        <w:t xml:space="preserve">                                                                                                      </w:t>
      </w:r>
    </w:p>
    <w:p w:rsidR="0002176A" w:rsidRPr="0002176A" w:rsidRDefault="0002176A" w:rsidP="0002176A">
      <w:pPr>
        <w:pStyle w:val="a5"/>
        <w:rPr>
          <w:sz w:val="22"/>
          <w:szCs w:val="22"/>
        </w:rPr>
      </w:pPr>
    </w:p>
    <w:p w:rsidR="0002176A" w:rsidRDefault="0002176A" w:rsidP="0002176A">
      <w:pPr>
        <w:pStyle w:val="a5"/>
        <w:jc w:val="right"/>
        <w:rPr>
          <w:sz w:val="22"/>
          <w:szCs w:val="22"/>
        </w:rPr>
      </w:pPr>
      <w:r w:rsidRPr="0002176A">
        <w:rPr>
          <w:sz w:val="22"/>
          <w:szCs w:val="22"/>
        </w:rPr>
        <w:t xml:space="preserve">  </w:t>
      </w: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p>
    <w:p w:rsidR="0002176A" w:rsidRDefault="0002176A" w:rsidP="0002176A">
      <w:pPr>
        <w:pStyle w:val="a5"/>
        <w:jc w:val="right"/>
        <w:rPr>
          <w:sz w:val="22"/>
          <w:szCs w:val="22"/>
        </w:rPr>
      </w:pPr>
      <w:r w:rsidRPr="0002176A">
        <w:rPr>
          <w:sz w:val="22"/>
          <w:szCs w:val="22"/>
        </w:rPr>
        <w:lastRenderedPageBreak/>
        <w:t xml:space="preserve"> Приложение </w:t>
      </w:r>
      <w:r>
        <w:rPr>
          <w:sz w:val="22"/>
          <w:szCs w:val="22"/>
        </w:rPr>
        <w:t xml:space="preserve">№ 1 к извещению о </w:t>
      </w:r>
    </w:p>
    <w:p w:rsidR="0002176A" w:rsidRPr="0002176A" w:rsidRDefault="0002176A" w:rsidP="0002176A">
      <w:pPr>
        <w:pStyle w:val="a5"/>
        <w:jc w:val="right"/>
        <w:rPr>
          <w:sz w:val="22"/>
          <w:szCs w:val="22"/>
        </w:rPr>
      </w:pPr>
      <w:proofErr w:type="gramStart"/>
      <w:r>
        <w:rPr>
          <w:sz w:val="22"/>
          <w:szCs w:val="22"/>
        </w:rPr>
        <w:t>проведении</w:t>
      </w:r>
      <w:proofErr w:type="gramEnd"/>
      <w:r>
        <w:rPr>
          <w:sz w:val="22"/>
          <w:szCs w:val="22"/>
        </w:rPr>
        <w:t xml:space="preserve"> запроса котировок</w:t>
      </w:r>
    </w:p>
    <w:p w:rsidR="0002176A" w:rsidRPr="0002176A" w:rsidRDefault="0002176A" w:rsidP="0002176A">
      <w:pPr>
        <w:jc w:val="center"/>
        <w:outlineLvl w:val="0"/>
        <w:rPr>
          <w:b/>
          <w:bCs/>
          <w:sz w:val="22"/>
          <w:szCs w:val="22"/>
        </w:rPr>
      </w:pPr>
      <w:r w:rsidRPr="0002176A">
        <w:rPr>
          <w:sz w:val="22"/>
          <w:szCs w:val="22"/>
        </w:rPr>
        <w:tab/>
      </w:r>
    </w:p>
    <w:p w:rsidR="0002176A" w:rsidRPr="0002176A" w:rsidRDefault="0002176A" w:rsidP="0002176A">
      <w:pPr>
        <w:pStyle w:val="ad"/>
        <w:tabs>
          <w:tab w:val="left" w:pos="3086"/>
          <w:tab w:val="center" w:pos="4677"/>
        </w:tabs>
        <w:rPr>
          <w:rFonts w:ascii="Times New Roman" w:hAnsi="Times New Roman"/>
          <w:b/>
        </w:rPr>
      </w:pPr>
      <w:r w:rsidRPr="0002176A">
        <w:rPr>
          <w:rFonts w:ascii="Times New Roman" w:hAnsi="Times New Roman"/>
          <w:b/>
        </w:rPr>
        <w:tab/>
        <w:t>Технические характеристики</w:t>
      </w:r>
    </w:p>
    <w:p w:rsidR="0002176A" w:rsidRPr="0002176A" w:rsidRDefault="0002176A" w:rsidP="0002176A">
      <w:pPr>
        <w:pStyle w:val="ad"/>
        <w:tabs>
          <w:tab w:val="left" w:pos="3086"/>
          <w:tab w:val="center" w:pos="4677"/>
        </w:tabs>
        <w:rPr>
          <w:rFonts w:ascii="Times New Roman" w:hAnsi="Times New Roman"/>
          <w:b/>
        </w:rPr>
      </w:pPr>
      <w:r w:rsidRPr="0002176A">
        <w:rPr>
          <w:rFonts w:ascii="Times New Roman" w:hAnsi="Times New Roman"/>
          <w:b/>
        </w:rPr>
        <w:t xml:space="preserve">                           спортивного игрового оборудования для МБДОУ «Детский сад № 70»</w:t>
      </w:r>
    </w:p>
    <w:p w:rsidR="0002176A" w:rsidRPr="0002176A" w:rsidRDefault="0002176A" w:rsidP="0002176A">
      <w:pPr>
        <w:jc w:val="center"/>
        <w:rPr>
          <w:sz w:val="22"/>
          <w:szCs w:val="22"/>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593"/>
        <w:gridCol w:w="7371"/>
        <w:gridCol w:w="992"/>
      </w:tblGrid>
      <w:tr w:rsidR="0002176A" w:rsidRPr="0002176A" w:rsidTr="00765D23">
        <w:tc>
          <w:tcPr>
            <w:tcW w:w="534" w:type="dxa"/>
            <w:vAlign w:val="center"/>
          </w:tcPr>
          <w:p w:rsidR="0002176A" w:rsidRPr="0002176A" w:rsidRDefault="0002176A" w:rsidP="00765D23">
            <w:pPr>
              <w:jc w:val="center"/>
              <w:rPr>
                <w:sz w:val="22"/>
                <w:szCs w:val="22"/>
                <w:lang w:val="en-US"/>
              </w:rPr>
            </w:pPr>
            <w:r w:rsidRPr="0002176A">
              <w:rPr>
                <w:sz w:val="22"/>
                <w:szCs w:val="22"/>
              </w:rPr>
              <w:t>№</w:t>
            </w:r>
          </w:p>
        </w:tc>
        <w:tc>
          <w:tcPr>
            <w:tcW w:w="1593" w:type="dxa"/>
            <w:vAlign w:val="center"/>
          </w:tcPr>
          <w:p w:rsidR="0002176A" w:rsidRPr="0002176A" w:rsidRDefault="0002176A" w:rsidP="00765D23">
            <w:pPr>
              <w:jc w:val="center"/>
              <w:rPr>
                <w:sz w:val="22"/>
                <w:szCs w:val="22"/>
              </w:rPr>
            </w:pPr>
            <w:r w:rsidRPr="0002176A">
              <w:rPr>
                <w:sz w:val="22"/>
                <w:szCs w:val="22"/>
              </w:rPr>
              <w:t>Наименование товара</w:t>
            </w:r>
          </w:p>
        </w:tc>
        <w:tc>
          <w:tcPr>
            <w:tcW w:w="7371" w:type="dxa"/>
            <w:vAlign w:val="center"/>
          </w:tcPr>
          <w:p w:rsidR="0002176A" w:rsidRPr="0002176A" w:rsidRDefault="0002176A" w:rsidP="00765D23">
            <w:pPr>
              <w:jc w:val="center"/>
              <w:rPr>
                <w:sz w:val="22"/>
                <w:szCs w:val="22"/>
              </w:rPr>
            </w:pPr>
            <w:r w:rsidRPr="0002176A">
              <w:rPr>
                <w:sz w:val="22"/>
                <w:szCs w:val="22"/>
              </w:rPr>
              <w:t>Характеристики товара</w:t>
            </w:r>
          </w:p>
        </w:tc>
        <w:tc>
          <w:tcPr>
            <w:tcW w:w="992" w:type="dxa"/>
            <w:vAlign w:val="center"/>
          </w:tcPr>
          <w:p w:rsidR="0002176A" w:rsidRPr="0002176A" w:rsidRDefault="0002176A" w:rsidP="00765D23">
            <w:pPr>
              <w:jc w:val="center"/>
              <w:rPr>
                <w:sz w:val="22"/>
                <w:szCs w:val="22"/>
              </w:rPr>
            </w:pPr>
            <w:r w:rsidRPr="0002176A">
              <w:rPr>
                <w:sz w:val="22"/>
                <w:szCs w:val="22"/>
              </w:rPr>
              <w:t>Кол-во</w:t>
            </w:r>
          </w:p>
        </w:tc>
      </w:tr>
      <w:tr w:rsidR="0002176A" w:rsidRPr="0002176A" w:rsidTr="00765D23">
        <w:trPr>
          <w:trHeight w:val="2542"/>
        </w:trPr>
        <w:tc>
          <w:tcPr>
            <w:tcW w:w="534" w:type="dxa"/>
          </w:tcPr>
          <w:p w:rsidR="0002176A" w:rsidRPr="0002176A" w:rsidRDefault="0002176A" w:rsidP="00765D23">
            <w:pPr>
              <w:rPr>
                <w:sz w:val="22"/>
                <w:szCs w:val="22"/>
              </w:rPr>
            </w:pPr>
            <w:r w:rsidRPr="0002176A">
              <w:rPr>
                <w:b/>
                <w:sz w:val="22"/>
                <w:szCs w:val="22"/>
              </w:rPr>
              <w:t>1.</w:t>
            </w:r>
          </w:p>
        </w:tc>
        <w:tc>
          <w:tcPr>
            <w:tcW w:w="1593" w:type="dxa"/>
          </w:tcPr>
          <w:p w:rsidR="0002176A" w:rsidRPr="0002176A" w:rsidRDefault="0002176A" w:rsidP="00765D23">
            <w:pPr>
              <w:rPr>
                <w:sz w:val="22"/>
                <w:szCs w:val="22"/>
              </w:rPr>
            </w:pPr>
            <w:r w:rsidRPr="0002176A">
              <w:rPr>
                <w:sz w:val="22"/>
                <w:szCs w:val="22"/>
              </w:rPr>
              <w:t>Детский спортивный комплекс</w:t>
            </w:r>
          </w:p>
        </w:tc>
        <w:tc>
          <w:tcPr>
            <w:tcW w:w="7371" w:type="dxa"/>
          </w:tcPr>
          <w:p w:rsidR="0002176A" w:rsidRPr="0002176A" w:rsidRDefault="0002176A" w:rsidP="00765D23">
            <w:pPr>
              <w:rPr>
                <w:sz w:val="22"/>
                <w:szCs w:val="22"/>
              </w:rPr>
            </w:pPr>
            <w:r w:rsidRPr="0002176A">
              <w:rPr>
                <w:sz w:val="22"/>
                <w:szCs w:val="22"/>
              </w:rPr>
              <w:t xml:space="preserve">Размеры: </w:t>
            </w:r>
            <w:r w:rsidRPr="00CD5F48">
              <w:rPr>
                <w:sz w:val="22"/>
                <w:szCs w:val="22"/>
              </w:rPr>
              <w:t>3940х1530, Н=2345, Н площадки=1250</w:t>
            </w:r>
            <w:r w:rsidR="00CD5F48">
              <w:rPr>
                <w:sz w:val="22"/>
                <w:szCs w:val="22"/>
              </w:rPr>
              <w:t xml:space="preserve"> (размеры могут варьироваться в пределах 10 мм)</w:t>
            </w:r>
          </w:p>
          <w:p w:rsidR="0002176A" w:rsidRPr="0002176A" w:rsidRDefault="0002176A" w:rsidP="00765D23">
            <w:pPr>
              <w:rPr>
                <w:sz w:val="22"/>
                <w:szCs w:val="22"/>
              </w:rPr>
            </w:pPr>
            <w:r w:rsidRPr="0002176A">
              <w:rPr>
                <w:sz w:val="22"/>
                <w:szCs w:val="22"/>
              </w:rPr>
              <w:t xml:space="preserve">Материалы: деревянный </w:t>
            </w:r>
            <w:proofErr w:type="gramStart"/>
            <w:r w:rsidRPr="0002176A">
              <w:rPr>
                <w:sz w:val="22"/>
                <w:szCs w:val="22"/>
              </w:rPr>
              <w:t>брус</w:t>
            </w:r>
            <w:proofErr w:type="gramEnd"/>
            <w:r w:rsidRPr="0002176A">
              <w:rPr>
                <w:sz w:val="22"/>
                <w:szCs w:val="22"/>
              </w:rPr>
              <w:t xml:space="preserve"> склеенный под прессом из нескольких отборных сосновых досок, подвергнутых специальной обработке и сушке до мебельной влажности для придания особой прочности несущим конструкциям, металлические элементы покрыты порошковыми красками или подвергнуты обработкам: горячая гальванизация, </w:t>
            </w:r>
            <w:proofErr w:type="spellStart"/>
            <w:r w:rsidRPr="0002176A">
              <w:rPr>
                <w:sz w:val="22"/>
                <w:szCs w:val="22"/>
              </w:rPr>
              <w:t>электроцинкование</w:t>
            </w:r>
            <w:proofErr w:type="spellEnd"/>
            <w:r w:rsidRPr="0002176A">
              <w:rPr>
                <w:sz w:val="22"/>
                <w:szCs w:val="22"/>
              </w:rPr>
              <w:t xml:space="preserve">. Весь крепеж – оцинкован, уголки – закруглены, влагостойкая фанера не ниже 1 сорта </w:t>
            </w:r>
            <w:r w:rsidRPr="0002176A">
              <w:rPr>
                <w:bCs/>
                <w:sz w:val="22"/>
                <w:szCs w:val="22"/>
              </w:rPr>
              <w:t xml:space="preserve">изготовленная из </w:t>
            </w:r>
            <w:r w:rsidRPr="0002176A">
              <w:rPr>
                <w:color w:val="000000"/>
                <w:sz w:val="22"/>
                <w:szCs w:val="22"/>
              </w:rPr>
              <w:t>шлифованного березового шпона повышенной водостойкости, склеенного фенолформальдегидным клеем класса эмиссии Е</w:t>
            </w:r>
            <w:proofErr w:type="gramStart"/>
            <w:r w:rsidRPr="0002176A">
              <w:rPr>
                <w:color w:val="000000"/>
                <w:sz w:val="22"/>
                <w:szCs w:val="22"/>
              </w:rPr>
              <w:t>1</w:t>
            </w:r>
            <w:proofErr w:type="gramEnd"/>
            <w:r w:rsidRPr="0002176A">
              <w:rPr>
                <w:color w:val="000000"/>
                <w:sz w:val="22"/>
                <w:szCs w:val="22"/>
              </w:rPr>
              <w:t xml:space="preserve"> с предварительной заделкой (замазкой или вставками) естественных дефектов древесины</w:t>
            </w:r>
            <w:r w:rsidRPr="0002176A">
              <w:rPr>
                <w:sz w:val="22"/>
                <w:szCs w:val="22"/>
              </w:rPr>
              <w:t xml:space="preserve">, полипропиленовый </w:t>
            </w:r>
            <w:proofErr w:type="spellStart"/>
            <w:r w:rsidRPr="0002176A">
              <w:rPr>
                <w:sz w:val="22"/>
                <w:szCs w:val="22"/>
              </w:rPr>
              <w:t>шестипрядный</w:t>
            </w:r>
            <w:proofErr w:type="spellEnd"/>
            <w:r w:rsidRPr="0002176A">
              <w:rPr>
                <w:sz w:val="22"/>
                <w:szCs w:val="22"/>
              </w:rPr>
              <w:t xml:space="preserve"> армированный металлом канат тросовой </w:t>
            </w:r>
            <w:proofErr w:type="spellStart"/>
            <w:r w:rsidRPr="0002176A">
              <w:rPr>
                <w:sz w:val="22"/>
                <w:szCs w:val="22"/>
              </w:rPr>
              <w:t>свивки</w:t>
            </w:r>
            <w:proofErr w:type="spellEnd"/>
            <w:r w:rsidRPr="0002176A">
              <w:rPr>
                <w:sz w:val="22"/>
                <w:szCs w:val="22"/>
              </w:rPr>
              <w:t xml:space="preserve"> с резиновым сердечником (для увеличения гибкости), зажимы сетки выполненные из алюминиевого сплава, пластиковые заглушки на места резьбовых соединений и крышки на верхние основания столбов несущих конструкций, полиуретановые лакокрасочные покрытия, двухкомпонентная и порошковая краска.</w:t>
            </w:r>
          </w:p>
          <w:p w:rsidR="0002176A" w:rsidRPr="0002176A" w:rsidRDefault="0002176A" w:rsidP="00765D23">
            <w:pPr>
              <w:rPr>
                <w:sz w:val="22"/>
                <w:szCs w:val="22"/>
              </w:rPr>
            </w:pPr>
            <w:r w:rsidRPr="0002176A">
              <w:rPr>
                <w:sz w:val="22"/>
                <w:szCs w:val="22"/>
              </w:rPr>
              <w:t xml:space="preserve">Комплектация: Детский игровой комплекс предназначен для детей дошкольного возраста от 3-х лет. Несущие столбы комплекса должны быть выполнены из клееного бруса сечением 100х100 мм и иметь скругленный профиль с канавкой </w:t>
            </w:r>
            <w:proofErr w:type="gramStart"/>
            <w:r w:rsidRPr="0002176A">
              <w:rPr>
                <w:sz w:val="22"/>
                <w:szCs w:val="22"/>
              </w:rPr>
              <w:t>по середине</w:t>
            </w:r>
            <w:proofErr w:type="gramEnd"/>
            <w:r w:rsidRPr="0002176A">
              <w:rPr>
                <w:sz w:val="22"/>
                <w:szCs w:val="22"/>
              </w:rPr>
              <w:t xml:space="preserve">. Сверху столб должен заканчиваться пластиковой заглушкой, снизу столб должен заканчиваться металлическим оцинкованным подпятником сечением не менее </w:t>
            </w:r>
            <w:smartTag w:uri="urn:schemas-microsoft-com:office:smarttags" w:element="metricconverter">
              <w:smartTagPr>
                <w:attr w:name="ProductID" w:val="42 мм"/>
              </w:smartTagPr>
              <w:r w:rsidRPr="0002176A">
                <w:rPr>
                  <w:sz w:val="22"/>
                  <w:szCs w:val="22"/>
                </w:rPr>
                <w:t>42 мм</w:t>
              </w:r>
            </w:smartTag>
            <w:r w:rsidRPr="0002176A">
              <w:rPr>
                <w:sz w:val="22"/>
                <w:szCs w:val="22"/>
              </w:rPr>
              <w:t xml:space="preserve">, который бетонируется в землю. Для увеличения жесткости конструкций в опорных столбах должны быть сделаны специальные запилы, в которые закрепляются прогоны полов, изнутри зафиксированные специальными оцинкованными уголками. Столбы должны быть выполнены из древесины хвойных пород, подвергнуты специальной обработке и сушке до мебельной влажности 7-10%. Деревянные детали должны быть тщательно отшлифованы и окрашены профессиональными двухкомпонентными красками в заводских условиях. Пол башни изготовлен из деревянного бруса толщиной не менее </w:t>
            </w:r>
            <w:smartTag w:uri="urn:schemas-microsoft-com:office:smarttags" w:element="metricconverter">
              <w:smartTagPr>
                <w:attr w:name="ProductID" w:val="40 мм"/>
              </w:smartTagPr>
              <w:r w:rsidRPr="0002176A">
                <w:rPr>
                  <w:sz w:val="22"/>
                  <w:szCs w:val="22"/>
                </w:rPr>
                <w:t>40 мм</w:t>
              </w:r>
            </w:smartTag>
            <w:r w:rsidRPr="0002176A">
              <w:rPr>
                <w:sz w:val="22"/>
                <w:szCs w:val="22"/>
              </w:rPr>
              <w:t xml:space="preserve">. Боковой экран, баскетбольный щит и альпинистский подъем изготовлены из влагостойкой окрашенной фанеры толщиной не менее </w:t>
            </w:r>
            <w:smartTag w:uri="urn:schemas-microsoft-com:office:smarttags" w:element="metricconverter">
              <w:smartTagPr>
                <w:attr w:name="ProductID" w:val="24 мм"/>
              </w:smartTagPr>
              <w:r w:rsidRPr="0002176A">
                <w:rPr>
                  <w:sz w:val="22"/>
                  <w:szCs w:val="22"/>
                </w:rPr>
                <w:t>24 мм</w:t>
              </w:r>
            </w:smartTag>
            <w:r w:rsidRPr="0002176A">
              <w:rPr>
                <w:sz w:val="22"/>
                <w:szCs w:val="22"/>
              </w:rPr>
              <w:t xml:space="preserve">. Спортивный комплекс состоит из двух шведских стенок и турник из металлических перекладин сечением не менее </w:t>
            </w:r>
            <w:smartTag w:uri="urn:schemas-microsoft-com:office:smarttags" w:element="metricconverter">
              <w:smartTagPr>
                <w:attr w:name="ProductID" w:val="33 мм"/>
              </w:smartTagPr>
              <w:r w:rsidRPr="0002176A">
                <w:rPr>
                  <w:sz w:val="22"/>
                  <w:szCs w:val="22"/>
                </w:rPr>
                <w:t>33 мм</w:t>
              </w:r>
            </w:smartTag>
            <w:r w:rsidRPr="0002176A">
              <w:rPr>
                <w:sz w:val="22"/>
                <w:szCs w:val="22"/>
              </w:rPr>
              <w:t xml:space="preserve"> и башни соединенные между собой вертикальной сеткой из полипропиленового армированного металлом каната на деревянном каркасе из клееного бруса сечением 100х100 мм, канат сетки сечением </w:t>
            </w:r>
            <w:smartTag w:uri="urn:schemas-microsoft-com:office:smarttags" w:element="metricconverter">
              <w:smartTagPr>
                <w:attr w:name="ProductID" w:val="16 мм"/>
              </w:smartTagPr>
              <w:r w:rsidRPr="0002176A">
                <w:rPr>
                  <w:sz w:val="22"/>
                  <w:szCs w:val="22"/>
                </w:rPr>
                <w:t>16 мм</w:t>
              </w:r>
            </w:smartTag>
            <w:r w:rsidRPr="0002176A">
              <w:rPr>
                <w:sz w:val="22"/>
                <w:szCs w:val="22"/>
              </w:rPr>
              <w:t xml:space="preserve"> соединен между собой пластиковыми креплениями овальной формы. </w:t>
            </w:r>
            <w:proofErr w:type="gramStart"/>
            <w:r w:rsidRPr="0002176A">
              <w:rPr>
                <w:sz w:val="22"/>
                <w:szCs w:val="22"/>
              </w:rPr>
              <w:t xml:space="preserve">Башня включает в себя шведскую стенку, из металлических перекладин сечением не менее </w:t>
            </w:r>
            <w:smartTag w:uri="urn:schemas-microsoft-com:office:smarttags" w:element="metricconverter">
              <w:smartTagPr>
                <w:attr w:name="ProductID" w:val="33 мм"/>
              </w:smartTagPr>
              <w:r w:rsidRPr="0002176A">
                <w:rPr>
                  <w:sz w:val="22"/>
                  <w:szCs w:val="22"/>
                </w:rPr>
                <w:t>33 мм</w:t>
              </w:r>
            </w:smartTag>
            <w:r w:rsidRPr="0002176A">
              <w:rPr>
                <w:sz w:val="22"/>
                <w:szCs w:val="22"/>
              </w:rPr>
              <w:t xml:space="preserve">, наклонный альпинистский подъем с овальными прорезями для рук и ног и капроновый канат на металлической перекладине, металлические поручни, окрашенные порошковыми красками, сечением трубы не менее </w:t>
            </w:r>
            <w:smartTag w:uri="urn:schemas-microsoft-com:office:smarttags" w:element="metricconverter">
              <w:smartTagPr>
                <w:attr w:name="ProductID" w:val="21 мм"/>
              </w:smartTagPr>
              <w:r w:rsidRPr="0002176A">
                <w:rPr>
                  <w:sz w:val="22"/>
                  <w:szCs w:val="22"/>
                </w:rPr>
                <w:t>21 мм</w:t>
              </w:r>
            </w:smartTag>
            <w:r w:rsidRPr="0002176A">
              <w:rPr>
                <w:sz w:val="22"/>
                <w:szCs w:val="22"/>
              </w:rPr>
              <w:t>, для осуществления нормального «хвата», баскетбольный щит с металлическим кольцом и капроновой сеткой.</w:t>
            </w:r>
            <w:proofErr w:type="gramEnd"/>
          </w:p>
        </w:tc>
        <w:tc>
          <w:tcPr>
            <w:tcW w:w="992" w:type="dxa"/>
          </w:tcPr>
          <w:p w:rsidR="0002176A" w:rsidRPr="0002176A" w:rsidRDefault="0002176A" w:rsidP="00765D23">
            <w:pPr>
              <w:jc w:val="center"/>
              <w:rPr>
                <w:sz w:val="22"/>
                <w:szCs w:val="22"/>
              </w:rPr>
            </w:pPr>
          </w:p>
          <w:p w:rsidR="0002176A" w:rsidRPr="0002176A" w:rsidRDefault="0002176A" w:rsidP="00765D23">
            <w:pPr>
              <w:jc w:val="center"/>
              <w:rPr>
                <w:b/>
                <w:sz w:val="22"/>
                <w:szCs w:val="22"/>
              </w:rPr>
            </w:pPr>
            <w:r w:rsidRPr="0002176A">
              <w:rPr>
                <w:b/>
                <w:sz w:val="22"/>
                <w:szCs w:val="22"/>
              </w:rPr>
              <w:t>1</w:t>
            </w:r>
          </w:p>
        </w:tc>
      </w:tr>
      <w:tr w:rsidR="0002176A" w:rsidRPr="0002176A" w:rsidTr="00765D23">
        <w:trPr>
          <w:trHeight w:val="1554"/>
        </w:trPr>
        <w:tc>
          <w:tcPr>
            <w:tcW w:w="534" w:type="dxa"/>
          </w:tcPr>
          <w:p w:rsidR="0002176A" w:rsidRPr="0002176A" w:rsidRDefault="0002176A" w:rsidP="00765D23">
            <w:pPr>
              <w:rPr>
                <w:sz w:val="22"/>
                <w:szCs w:val="22"/>
              </w:rPr>
            </w:pPr>
            <w:r w:rsidRPr="0002176A">
              <w:rPr>
                <w:b/>
                <w:sz w:val="22"/>
                <w:szCs w:val="22"/>
              </w:rPr>
              <w:t>2.</w:t>
            </w:r>
          </w:p>
        </w:tc>
        <w:tc>
          <w:tcPr>
            <w:tcW w:w="1593" w:type="dxa"/>
          </w:tcPr>
          <w:p w:rsidR="0002176A" w:rsidRPr="0002176A" w:rsidRDefault="0002176A" w:rsidP="00765D23">
            <w:pPr>
              <w:jc w:val="center"/>
              <w:rPr>
                <w:sz w:val="22"/>
                <w:szCs w:val="22"/>
              </w:rPr>
            </w:pPr>
            <w:r w:rsidRPr="00CD5F48">
              <w:rPr>
                <w:sz w:val="22"/>
                <w:szCs w:val="22"/>
              </w:rPr>
              <w:t>Качалка балансир малая</w:t>
            </w:r>
          </w:p>
        </w:tc>
        <w:tc>
          <w:tcPr>
            <w:tcW w:w="7371" w:type="dxa"/>
          </w:tcPr>
          <w:p w:rsidR="0002176A" w:rsidRPr="0002176A" w:rsidRDefault="0002176A" w:rsidP="00765D23">
            <w:pPr>
              <w:rPr>
                <w:sz w:val="22"/>
                <w:szCs w:val="22"/>
              </w:rPr>
            </w:pPr>
            <w:r w:rsidRPr="00CD5F48">
              <w:rPr>
                <w:sz w:val="22"/>
                <w:szCs w:val="22"/>
              </w:rPr>
              <w:t>Размеры: 2100х440, Н=900, Н сиденья 500</w:t>
            </w:r>
            <w:r w:rsidR="00CD5F48">
              <w:rPr>
                <w:sz w:val="22"/>
                <w:szCs w:val="22"/>
              </w:rPr>
              <w:t xml:space="preserve"> (размеры могут варьироваться в пределах 10 мм)</w:t>
            </w:r>
          </w:p>
          <w:p w:rsidR="0002176A" w:rsidRPr="0002176A" w:rsidRDefault="0002176A" w:rsidP="00765D23">
            <w:pPr>
              <w:rPr>
                <w:sz w:val="22"/>
                <w:szCs w:val="22"/>
              </w:rPr>
            </w:pPr>
            <w:r w:rsidRPr="0002176A">
              <w:rPr>
                <w:sz w:val="22"/>
                <w:szCs w:val="22"/>
              </w:rPr>
              <w:t>Материалы: армированное резиновое полотно, деревянный брус, влагостойкая фанера не ниже 1 сорта изготовленная из шлифованного березового шпона повышенной водостойкости, склеенного фенолформальдегидным клеем класса эмиссии Е</w:t>
            </w:r>
            <w:proofErr w:type="gramStart"/>
            <w:r w:rsidRPr="0002176A">
              <w:rPr>
                <w:sz w:val="22"/>
                <w:szCs w:val="22"/>
              </w:rPr>
              <w:t>1</w:t>
            </w:r>
            <w:proofErr w:type="gramEnd"/>
            <w:r w:rsidRPr="0002176A">
              <w:rPr>
                <w:sz w:val="22"/>
                <w:szCs w:val="22"/>
              </w:rPr>
              <w:t xml:space="preserve"> с предварительной заделкой (замазкой или вставками) естественных дефектов древесины, </w:t>
            </w:r>
            <w:r w:rsidRPr="0002176A">
              <w:rPr>
                <w:sz w:val="22"/>
                <w:szCs w:val="22"/>
              </w:rPr>
              <w:lastRenderedPageBreak/>
              <w:t xml:space="preserve">металлические элементы покрыты порошковыми красками или подвергнуты обработкам: горячая гальванизация, </w:t>
            </w:r>
            <w:proofErr w:type="spellStart"/>
            <w:r w:rsidRPr="0002176A">
              <w:rPr>
                <w:sz w:val="22"/>
                <w:szCs w:val="22"/>
              </w:rPr>
              <w:t>электроцинкование</w:t>
            </w:r>
            <w:proofErr w:type="spellEnd"/>
            <w:r w:rsidRPr="0002176A">
              <w:rPr>
                <w:sz w:val="22"/>
                <w:szCs w:val="22"/>
              </w:rPr>
              <w:t>. Весь крепеж – оцинкован, уголки – закруглены, пластиковые заглушки на места резьбовых соединений, полиуретановые лакокрасочные покрытия, двухкомпонентная и порошковая краска.</w:t>
            </w:r>
          </w:p>
          <w:p w:rsidR="0002176A" w:rsidRPr="0002176A" w:rsidRDefault="0002176A" w:rsidP="00765D23">
            <w:pPr>
              <w:rPr>
                <w:sz w:val="22"/>
                <w:szCs w:val="22"/>
              </w:rPr>
            </w:pPr>
            <w:r w:rsidRPr="0002176A">
              <w:rPr>
                <w:sz w:val="22"/>
                <w:szCs w:val="22"/>
              </w:rPr>
              <w:t xml:space="preserve">Комплектация: Качалка-балансир малая предназначена для детей дошкольного возраста от 3-х лет. Конструкция состоит из каркаса трубы сечением не менее </w:t>
            </w:r>
            <w:smartTag w:uri="urn:schemas-microsoft-com:office:smarttags" w:element="metricconverter">
              <w:smartTagPr>
                <w:attr w:name="ProductID" w:val="42 мм"/>
              </w:smartTagPr>
              <w:r w:rsidRPr="0002176A">
                <w:rPr>
                  <w:sz w:val="22"/>
                  <w:szCs w:val="22"/>
                </w:rPr>
                <w:t>42 мм</w:t>
              </w:r>
            </w:smartTag>
            <w:r w:rsidRPr="0002176A">
              <w:rPr>
                <w:sz w:val="22"/>
                <w:szCs w:val="22"/>
              </w:rPr>
              <w:t xml:space="preserve">, окрашенного порошковыми красками, основание которого бетонируется в землю, и тщательно отшлифованной и окрашенной профессиональными двухкомпонентными красками в заводских условиях доски, из деревянного бруса толщиной не менее </w:t>
            </w:r>
            <w:smartTag w:uri="urn:schemas-microsoft-com:office:smarttags" w:element="metricconverter">
              <w:smartTagPr>
                <w:attr w:name="ProductID" w:val="40 мм"/>
              </w:smartTagPr>
              <w:r w:rsidRPr="0002176A">
                <w:rPr>
                  <w:sz w:val="22"/>
                  <w:szCs w:val="22"/>
                </w:rPr>
                <w:t>40 мм</w:t>
              </w:r>
            </w:smartTag>
            <w:r w:rsidRPr="0002176A">
              <w:rPr>
                <w:sz w:val="22"/>
                <w:szCs w:val="22"/>
              </w:rPr>
              <w:t xml:space="preserve"> и влагостойкой фанеры толщиной не менее </w:t>
            </w:r>
            <w:smartTag w:uri="urn:schemas-microsoft-com:office:smarttags" w:element="metricconverter">
              <w:smartTagPr>
                <w:attr w:name="ProductID" w:val="15 мм"/>
              </w:smartTagPr>
              <w:r w:rsidRPr="0002176A">
                <w:rPr>
                  <w:sz w:val="22"/>
                  <w:szCs w:val="22"/>
                </w:rPr>
                <w:t>15 мм</w:t>
              </w:r>
            </w:smartTag>
            <w:r w:rsidRPr="0002176A">
              <w:rPr>
                <w:sz w:val="22"/>
                <w:szCs w:val="22"/>
              </w:rPr>
              <w:t xml:space="preserve">, склеенных между собой. Сиденья выполнены из металлического окрашенного порошковыми красками каркаса с поручнями, сечением трубы не менее </w:t>
            </w:r>
            <w:smartTag w:uri="urn:schemas-microsoft-com:office:smarttags" w:element="metricconverter">
              <w:smartTagPr>
                <w:attr w:name="ProductID" w:val="21 мм"/>
              </w:smartTagPr>
              <w:r w:rsidRPr="0002176A">
                <w:rPr>
                  <w:sz w:val="22"/>
                  <w:szCs w:val="22"/>
                </w:rPr>
                <w:t>21 мм</w:t>
              </w:r>
            </w:smartTag>
            <w:r w:rsidRPr="0002176A">
              <w:rPr>
                <w:sz w:val="22"/>
                <w:szCs w:val="22"/>
              </w:rPr>
              <w:t xml:space="preserve">, для осуществления нормального «хвата», спинки из влагостойкой окрашенной фанеры толщиной не менее </w:t>
            </w:r>
            <w:smartTag w:uri="urn:schemas-microsoft-com:office:smarttags" w:element="metricconverter">
              <w:smartTagPr>
                <w:attr w:name="ProductID" w:val="24 мм"/>
              </w:smartTagPr>
              <w:r w:rsidRPr="0002176A">
                <w:rPr>
                  <w:sz w:val="22"/>
                  <w:szCs w:val="22"/>
                </w:rPr>
                <w:t>24 мм</w:t>
              </w:r>
            </w:smartTag>
            <w:r w:rsidRPr="0002176A">
              <w:rPr>
                <w:sz w:val="22"/>
                <w:szCs w:val="22"/>
              </w:rPr>
              <w:t xml:space="preserve"> и резиновых армированных отбойников толщиной не менее </w:t>
            </w:r>
            <w:smartTag w:uri="urn:schemas-microsoft-com:office:smarttags" w:element="metricconverter">
              <w:smartTagPr>
                <w:attr w:name="ProductID" w:val="10 мм"/>
              </w:smartTagPr>
              <w:r w:rsidRPr="0002176A">
                <w:rPr>
                  <w:sz w:val="22"/>
                  <w:szCs w:val="22"/>
                </w:rPr>
                <w:t>10 мм</w:t>
              </w:r>
            </w:smartTag>
            <w:r w:rsidRPr="0002176A">
              <w:rPr>
                <w:sz w:val="22"/>
                <w:szCs w:val="22"/>
              </w:rPr>
              <w:t>.</w:t>
            </w:r>
          </w:p>
        </w:tc>
        <w:tc>
          <w:tcPr>
            <w:tcW w:w="992" w:type="dxa"/>
            <w:vAlign w:val="center"/>
          </w:tcPr>
          <w:p w:rsidR="0002176A" w:rsidRPr="0002176A" w:rsidRDefault="0002176A" w:rsidP="00CD5F48">
            <w:pPr>
              <w:jc w:val="center"/>
              <w:rPr>
                <w:b/>
                <w:sz w:val="22"/>
                <w:szCs w:val="22"/>
              </w:rPr>
            </w:pPr>
            <w:r w:rsidRPr="0002176A">
              <w:rPr>
                <w:b/>
                <w:sz w:val="22"/>
                <w:szCs w:val="22"/>
              </w:rPr>
              <w:lastRenderedPageBreak/>
              <w:t>8</w:t>
            </w:r>
          </w:p>
        </w:tc>
      </w:tr>
      <w:tr w:rsidR="0002176A" w:rsidRPr="0002176A" w:rsidTr="00765D23">
        <w:trPr>
          <w:trHeight w:val="1120"/>
        </w:trPr>
        <w:tc>
          <w:tcPr>
            <w:tcW w:w="534" w:type="dxa"/>
          </w:tcPr>
          <w:p w:rsidR="0002176A" w:rsidRPr="0002176A" w:rsidRDefault="0002176A" w:rsidP="00765D23">
            <w:pPr>
              <w:rPr>
                <w:b/>
                <w:sz w:val="22"/>
                <w:szCs w:val="22"/>
              </w:rPr>
            </w:pPr>
            <w:r w:rsidRPr="0002176A">
              <w:rPr>
                <w:b/>
                <w:sz w:val="22"/>
                <w:szCs w:val="22"/>
                <w:lang w:val="en-US"/>
              </w:rPr>
              <w:lastRenderedPageBreak/>
              <w:t>3.</w:t>
            </w:r>
          </w:p>
        </w:tc>
        <w:tc>
          <w:tcPr>
            <w:tcW w:w="1593" w:type="dxa"/>
          </w:tcPr>
          <w:p w:rsidR="0002176A" w:rsidRPr="0002176A" w:rsidRDefault="0002176A" w:rsidP="00765D23">
            <w:pPr>
              <w:rPr>
                <w:sz w:val="22"/>
                <w:szCs w:val="22"/>
              </w:rPr>
            </w:pPr>
          </w:p>
          <w:p w:rsidR="0002176A" w:rsidRPr="0002176A" w:rsidRDefault="0002176A" w:rsidP="00765D23">
            <w:pPr>
              <w:jc w:val="center"/>
              <w:rPr>
                <w:sz w:val="22"/>
                <w:szCs w:val="22"/>
              </w:rPr>
            </w:pPr>
            <w:r w:rsidRPr="0002176A">
              <w:rPr>
                <w:sz w:val="22"/>
                <w:szCs w:val="22"/>
              </w:rPr>
              <w:t>Качалка на пружине двух местная в форме машины джип</w:t>
            </w:r>
          </w:p>
        </w:tc>
        <w:tc>
          <w:tcPr>
            <w:tcW w:w="7371" w:type="dxa"/>
          </w:tcPr>
          <w:p w:rsidR="0002176A" w:rsidRPr="0002176A" w:rsidRDefault="0002176A" w:rsidP="00765D23">
            <w:pPr>
              <w:rPr>
                <w:sz w:val="22"/>
                <w:szCs w:val="22"/>
              </w:rPr>
            </w:pPr>
            <w:r w:rsidRPr="00CD5F48">
              <w:rPr>
                <w:sz w:val="22"/>
                <w:szCs w:val="22"/>
              </w:rPr>
              <w:t>Размеры: 1200х850, Н=1200, Н сидения=540</w:t>
            </w:r>
            <w:r w:rsidR="00CD5F48">
              <w:rPr>
                <w:sz w:val="22"/>
                <w:szCs w:val="22"/>
              </w:rPr>
              <w:t xml:space="preserve"> (размеры могут варьироваться в пределах 10 мм)</w:t>
            </w:r>
          </w:p>
          <w:p w:rsidR="0002176A" w:rsidRPr="0002176A" w:rsidRDefault="0002176A" w:rsidP="00765D23">
            <w:pPr>
              <w:rPr>
                <w:sz w:val="22"/>
                <w:szCs w:val="22"/>
              </w:rPr>
            </w:pPr>
            <w:r w:rsidRPr="0002176A">
              <w:rPr>
                <w:sz w:val="22"/>
                <w:szCs w:val="22"/>
              </w:rPr>
              <w:t>Материалы: влагостойкая фанера не ниже 1 сорта изготовленная из шлифованного березового шпона повышенной водостойкости, склеенного клеем класса эмиссии Е</w:t>
            </w:r>
            <w:proofErr w:type="gramStart"/>
            <w:r w:rsidRPr="0002176A">
              <w:rPr>
                <w:sz w:val="22"/>
                <w:szCs w:val="22"/>
              </w:rPr>
              <w:t>1</w:t>
            </w:r>
            <w:proofErr w:type="gramEnd"/>
            <w:r w:rsidRPr="0002176A">
              <w:rPr>
                <w:sz w:val="22"/>
                <w:szCs w:val="22"/>
              </w:rPr>
              <w:t xml:space="preserve"> с предварительной заделкой (замазкой или вставками) естественных дефектов древесины, металлические элементы покрыты порошковыми красками или подвергнуты обработкам: горячая гальванизация, </w:t>
            </w:r>
            <w:proofErr w:type="spellStart"/>
            <w:r w:rsidRPr="0002176A">
              <w:rPr>
                <w:sz w:val="22"/>
                <w:szCs w:val="22"/>
              </w:rPr>
              <w:t>электроцинкование</w:t>
            </w:r>
            <w:proofErr w:type="spellEnd"/>
            <w:r w:rsidRPr="0002176A">
              <w:rPr>
                <w:sz w:val="22"/>
                <w:szCs w:val="22"/>
              </w:rPr>
              <w:t>. Весь крепеж – оцинкован, уголки – закруглены, пластиковые заглушки на места резьбовых соединений, полиуретановые лакокрасочные покрытия, двухкомпонентная и порошковая краска.</w:t>
            </w:r>
          </w:p>
          <w:p w:rsidR="0002176A" w:rsidRPr="0002176A" w:rsidRDefault="0002176A" w:rsidP="00765D23">
            <w:pPr>
              <w:rPr>
                <w:sz w:val="22"/>
                <w:szCs w:val="22"/>
              </w:rPr>
            </w:pPr>
            <w:r w:rsidRPr="0002176A">
              <w:rPr>
                <w:sz w:val="22"/>
                <w:szCs w:val="22"/>
              </w:rPr>
              <w:t xml:space="preserve">Комплектация: </w:t>
            </w:r>
            <w:proofErr w:type="gramStart"/>
            <w:r w:rsidRPr="0002176A">
              <w:rPr>
                <w:sz w:val="22"/>
                <w:szCs w:val="22"/>
              </w:rPr>
              <w:t xml:space="preserve">Двухместная качалка на пружине в виде машины джип предназначена для детей дошкольного возраста от 3-х лет, конструкция выполнена из двойной оцинкованной пружины на постаменте, влагостойкой фанеры, тщательно отшлифованной и окрашенной порошковыми красками в заводских условиях, толщиной фанерного листа не менее </w:t>
            </w:r>
            <w:smartTag w:uri="urn:schemas-microsoft-com:office:smarttags" w:element="metricconverter">
              <w:smartTagPr>
                <w:attr w:name="ProductID" w:val="24 мм"/>
              </w:smartTagPr>
              <w:r w:rsidRPr="0002176A">
                <w:rPr>
                  <w:sz w:val="22"/>
                  <w:szCs w:val="22"/>
                </w:rPr>
                <w:t>24 мм</w:t>
              </w:r>
            </w:smartTag>
            <w:r w:rsidRPr="0002176A">
              <w:rPr>
                <w:sz w:val="22"/>
                <w:szCs w:val="22"/>
              </w:rPr>
              <w:t>, имеет сиденье со спинкой, крышу из металлического каркаса и металлические поручни для рук, сделанные из трубы сечением не</w:t>
            </w:r>
            <w:proofErr w:type="gramEnd"/>
            <w:r w:rsidRPr="0002176A">
              <w:rPr>
                <w:sz w:val="22"/>
                <w:szCs w:val="22"/>
              </w:rPr>
              <w:t xml:space="preserve"> менее 21</w:t>
            </w:r>
            <w:r w:rsidR="00922BB0">
              <w:rPr>
                <w:sz w:val="22"/>
                <w:szCs w:val="22"/>
              </w:rPr>
              <w:t xml:space="preserve"> </w:t>
            </w:r>
            <w:r w:rsidRPr="0002176A">
              <w:rPr>
                <w:sz w:val="22"/>
                <w:szCs w:val="22"/>
              </w:rPr>
              <w:t>мм, для осуще</w:t>
            </w:r>
            <w:r w:rsidR="00922BB0">
              <w:rPr>
                <w:sz w:val="22"/>
                <w:szCs w:val="22"/>
              </w:rPr>
              <w:t>ствления нормального «хвата». С</w:t>
            </w:r>
            <w:r w:rsidRPr="0002176A">
              <w:rPr>
                <w:sz w:val="22"/>
                <w:szCs w:val="22"/>
              </w:rPr>
              <w:t xml:space="preserve">тупеньки для ног из влагостойкой окрашенной фанеры. Кабина джипа оснащена металлическим крутящимся рулем. Детализация узлов конструкции выражена фигурными фанерными вставками разного цвета. Сечение прутка пружин должно быть не менее </w:t>
            </w:r>
            <w:smartTag w:uri="urn:schemas-microsoft-com:office:smarttags" w:element="metricconverter">
              <w:smartTagPr>
                <w:attr w:name="ProductID" w:val="22 мм"/>
              </w:smartTagPr>
              <w:r w:rsidRPr="0002176A">
                <w:rPr>
                  <w:sz w:val="22"/>
                  <w:szCs w:val="22"/>
                </w:rPr>
                <w:t>22 мм</w:t>
              </w:r>
            </w:smartTag>
            <w:r w:rsidRPr="0002176A">
              <w:rPr>
                <w:sz w:val="22"/>
                <w:szCs w:val="22"/>
              </w:rPr>
              <w:t>, для осуществления жесткости при качании ребенка.</w:t>
            </w:r>
          </w:p>
        </w:tc>
        <w:tc>
          <w:tcPr>
            <w:tcW w:w="992" w:type="dxa"/>
            <w:vAlign w:val="center"/>
          </w:tcPr>
          <w:p w:rsidR="0002176A" w:rsidRPr="0002176A" w:rsidRDefault="0002176A" w:rsidP="00765D23">
            <w:pPr>
              <w:jc w:val="center"/>
              <w:rPr>
                <w:b/>
                <w:sz w:val="22"/>
                <w:szCs w:val="22"/>
              </w:rPr>
            </w:pPr>
            <w:r w:rsidRPr="0002176A">
              <w:rPr>
                <w:b/>
                <w:sz w:val="22"/>
                <w:szCs w:val="22"/>
              </w:rPr>
              <w:t>2</w:t>
            </w:r>
          </w:p>
        </w:tc>
      </w:tr>
      <w:tr w:rsidR="0002176A" w:rsidRPr="0002176A" w:rsidTr="00765D23">
        <w:trPr>
          <w:trHeight w:val="1120"/>
        </w:trPr>
        <w:tc>
          <w:tcPr>
            <w:tcW w:w="534" w:type="dxa"/>
          </w:tcPr>
          <w:p w:rsidR="0002176A" w:rsidRPr="0002176A" w:rsidRDefault="0002176A" w:rsidP="00765D23">
            <w:pPr>
              <w:rPr>
                <w:b/>
                <w:sz w:val="22"/>
                <w:szCs w:val="22"/>
              </w:rPr>
            </w:pPr>
            <w:r w:rsidRPr="0002176A">
              <w:rPr>
                <w:b/>
                <w:sz w:val="22"/>
                <w:szCs w:val="22"/>
              </w:rPr>
              <w:t>4</w:t>
            </w:r>
          </w:p>
        </w:tc>
        <w:tc>
          <w:tcPr>
            <w:tcW w:w="1593" w:type="dxa"/>
          </w:tcPr>
          <w:p w:rsidR="0002176A" w:rsidRPr="0002176A" w:rsidRDefault="0002176A" w:rsidP="00765D23">
            <w:pPr>
              <w:rPr>
                <w:sz w:val="22"/>
                <w:szCs w:val="22"/>
              </w:rPr>
            </w:pPr>
            <w:r w:rsidRPr="0002176A">
              <w:rPr>
                <w:sz w:val="22"/>
                <w:szCs w:val="22"/>
              </w:rPr>
              <w:t>Качалка на пружине в форме  парохода</w:t>
            </w:r>
          </w:p>
        </w:tc>
        <w:tc>
          <w:tcPr>
            <w:tcW w:w="7371" w:type="dxa"/>
          </w:tcPr>
          <w:p w:rsidR="0002176A" w:rsidRPr="0002176A" w:rsidRDefault="0002176A" w:rsidP="00765D23">
            <w:pPr>
              <w:rPr>
                <w:sz w:val="22"/>
                <w:szCs w:val="22"/>
              </w:rPr>
            </w:pPr>
            <w:r w:rsidRPr="00CD5F48">
              <w:rPr>
                <w:sz w:val="22"/>
                <w:szCs w:val="22"/>
              </w:rPr>
              <w:t>Размеры: 800х440, Н=750, Н сидения=360</w:t>
            </w:r>
            <w:r w:rsidR="00CD5F48">
              <w:rPr>
                <w:sz w:val="22"/>
                <w:szCs w:val="22"/>
              </w:rPr>
              <w:t xml:space="preserve"> (размеры могут варьироваться в пределах 10 мм)</w:t>
            </w:r>
          </w:p>
          <w:p w:rsidR="0002176A" w:rsidRPr="0002176A" w:rsidRDefault="0002176A" w:rsidP="00765D23">
            <w:pPr>
              <w:rPr>
                <w:sz w:val="22"/>
                <w:szCs w:val="22"/>
              </w:rPr>
            </w:pPr>
            <w:r w:rsidRPr="0002176A">
              <w:rPr>
                <w:sz w:val="22"/>
                <w:szCs w:val="22"/>
              </w:rPr>
              <w:t>Материалы: влагостойкая фанера не ниже 1 сорта изготовленная из шлифованного березового шпона повышенной водостойкости, склеенного фенолформальдегидным клеем класса эмиссии Е</w:t>
            </w:r>
            <w:proofErr w:type="gramStart"/>
            <w:r w:rsidRPr="0002176A">
              <w:rPr>
                <w:sz w:val="22"/>
                <w:szCs w:val="22"/>
              </w:rPr>
              <w:t>1</w:t>
            </w:r>
            <w:proofErr w:type="gramEnd"/>
            <w:r w:rsidRPr="0002176A">
              <w:rPr>
                <w:sz w:val="22"/>
                <w:szCs w:val="22"/>
              </w:rPr>
              <w:t xml:space="preserve"> с предварительной заделкой (замазкой или вставками) естественных дефектов древесины, металлические элементы покрыты порошковыми красками или подвергнуты обработкам: горячая гальванизация, </w:t>
            </w:r>
            <w:proofErr w:type="spellStart"/>
            <w:r w:rsidRPr="0002176A">
              <w:rPr>
                <w:sz w:val="22"/>
                <w:szCs w:val="22"/>
              </w:rPr>
              <w:t>электроцинкование</w:t>
            </w:r>
            <w:proofErr w:type="spellEnd"/>
            <w:r w:rsidRPr="0002176A">
              <w:rPr>
                <w:sz w:val="22"/>
                <w:szCs w:val="22"/>
              </w:rPr>
              <w:t>. Весь крепеж – оцинкован, уголки – закруглены, пластиковые заглушки на места резьбовых соединений, полиуретановые лакокрасочные покрытия, двухкомпонентная и порошковая краска.</w:t>
            </w:r>
          </w:p>
          <w:p w:rsidR="0002176A" w:rsidRPr="0002176A" w:rsidRDefault="0002176A" w:rsidP="00765D23">
            <w:pPr>
              <w:rPr>
                <w:sz w:val="22"/>
                <w:szCs w:val="22"/>
              </w:rPr>
            </w:pPr>
            <w:r w:rsidRPr="0002176A">
              <w:rPr>
                <w:sz w:val="22"/>
                <w:szCs w:val="22"/>
              </w:rPr>
              <w:t>Комплектация: качалка на пружине в виде парохода предназначена для детей дошкольного возраста от 3-х лет, конструкция выполнена из оцинкованной пружины на постаменте, влагостойкой фанеры, тщательно отшлифованной и окрашенной порошковыми красками в заводских условиях, толщиной фанерного листа не менее 24 мм</w:t>
            </w:r>
            <w:proofErr w:type="gramStart"/>
            <w:r w:rsidRPr="0002176A">
              <w:rPr>
                <w:sz w:val="22"/>
                <w:szCs w:val="22"/>
              </w:rPr>
              <w:t>.</w:t>
            </w:r>
            <w:proofErr w:type="gramEnd"/>
            <w:r w:rsidRPr="0002176A">
              <w:rPr>
                <w:sz w:val="22"/>
                <w:szCs w:val="22"/>
              </w:rPr>
              <w:t xml:space="preserve"> </w:t>
            </w:r>
            <w:proofErr w:type="gramStart"/>
            <w:r w:rsidRPr="0002176A">
              <w:rPr>
                <w:sz w:val="22"/>
                <w:szCs w:val="22"/>
              </w:rPr>
              <w:t>и</w:t>
            </w:r>
            <w:proofErr w:type="gramEnd"/>
            <w:r w:rsidRPr="0002176A">
              <w:rPr>
                <w:sz w:val="22"/>
                <w:szCs w:val="22"/>
              </w:rPr>
              <w:t xml:space="preserve"> имеет сиденье со спинкой, металлические поручни для рук, толщиной 21мм, для осуществления нормального «хвата». и ступеньки для ног, сечением трубы не менее 33 мм. Детализация узлов конструкции выражена фигурными фанерными вставками разного цвета. Сечение прутка пружины должно быть не менее 22 мм</w:t>
            </w:r>
            <w:proofErr w:type="gramStart"/>
            <w:r w:rsidRPr="0002176A">
              <w:rPr>
                <w:sz w:val="22"/>
                <w:szCs w:val="22"/>
              </w:rPr>
              <w:t xml:space="preserve">., </w:t>
            </w:r>
            <w:proofErr w:type="gramEnd"/>
            <w:r w:rsidRPr="0002176A">
              <w:rPr>
                <w:sz w:val="22"/>
                <w:szCs w:val="22"/>
              </w:rPr>
              <w:t>для осуществления жесткости при качании ребенка.</w:t>
            </w:r>
          </w:p>
        </w:tc>
        <w:tc>
          <w:tcPr>
            <w:tcW w:w="992" w:type="dxa"/>
            <w:vAlign w:val="center"/>
          </w:tcPr>
          <w:p w:rsidR="0002176A" w:rsidRPr="0002176A" w:rsidRDefault="0002176A" w:rsidP="00765D23">
            <w:pPr>
              <w:jc w:val="center"/>
              <w:rPr>
                <w:b/>
                <w:sz w:val="22"/>
                <w:szCs w:val="22"/>
              </w:rPr>
            </w:pPr>
            <w:r w:rsidRPr="0002176A">
              <w:rPr>
                <w:b/>
                <w:sz w:val="22"/>
                <w:szCs w:val="22"/>
              </w:rPr>
              <w:t>2</w:t>
            </w:r>
          </w:p>
        </w:tc>
      </w:tr>
      <w:tr w:rsidR="0002176A" w:rsidRPr="0002176A" w:rsidTr="00765D23">
        <w:trPr>
          <w:trHeight w:val="1120"/>
        </w:trPr>
        <w:tc>
          <w:tcPr>
            <w:tcW w:w="534" w:type="dxa"/>
          </w:tcPr>
          <w:p w:rsidR="0002176A" w:rsidRPr="0002176A" w:rsidRDefault="0002176A" w:rsidP="00765D23">
            <w:pPr>
              <w:rPr>
                <w:b/>
                <w:sz w:val="22"/>
                <w:szCs w:val="22"/>
              </w:rPr>
            </w:pPr>
            <w:r w:rsidRPr="0002176A">
              <w:rPr>
                <w:b/>
                <w:sz w:val="22"/>
                <w:szCs w:val="22"/>
              </w:rPr>
              <w:lastRenderedPageBreak/>
              <w:t>5</w:t>
            </w:r>
          </w:p>
        </w:tc>
        <w:tc>
          <w:tcPr>
            <w:tcW w:w="1593" w:type="dxa"/>
          </w:tcPr>
          <w:p w:rsidR="0002176A" w:rsidRPr="0002176A" w:rsidRDefault="0002176A" w:rsidP="00765D23">
            <w:pPr>
              <w:rPr>
                <w:sz w:val="22"/>
                <w:szCs w:val="22"/>
              </w:rPr>
            </w:pPr>
            <w:r w:rsidRPr="0002176A">
              <w:rPr>
                <w:sz w:val="22"/>
                <w:szCs w:val="22"/>
              </w:rPr>
              <w:t>Горка в форме слоненка</w:t>
            </w:r>
          </w:p>
        </w:tc>
        <w:tc>
          <w:tcPr>
            <w:tcW w:w="7371" w:type="dxa"/>
          </w:tcPr>
          <w:p w:rsidR="0002176A" w:rsidRPr="0002176A" w:rsidRDefault="0002176A" w:rsidP="00765D23">
            <w:pPr>
              <w:rPr>
                <w:sz w:val="22"/>
                <w:szCs w:val="22"/>
              </w:rPr>
            </w:pPr>
            <w:r w:rsidRPr="00CD5F48">
              <w:rPr>
                <w:sz w:val="22"/>
                <w:szCs w:val="22"/>
              </w:rPr>
              <w:t>Размеры: 2</w:t>
            </w:r>
            <w:r w:rsidR="00CD5F48">
              <w:rPr>
                <w:sz w:val="22"/>
                <w:szCs w:val="22"/>
              </w:rPr>
              <w:t>020х590, Н=1300, Н площадки 600 (размеры могут варьироваться в пределах 10 мм)</w:t>
            </w:r>
          </w:p>
          <w:p w:rsidR="0002176A" w:rsidRPr="0002176A" w:rsidRDefault="0002176A" w:rsidP="00765D23">
            <w:pPr>
              <w:rPr>
                <w:sz w:val="22"/>
                <w:szCs w:val="22"/>
              </w:rPr>
            </w:pPr>
            <w:r w:rsidRPr="0002176A">
              <w:rPr>
                <w:sz w:val="22"/>
                <w:szCs w:val="22"/>
              </w:rPr>
              <w:t xml:space="preserve">Материалы: нержавеющий металлический лист, деревянная сосновая доска, подвергнутая специальной обработке и сушке до мебельной влажности 7-10% для придания особой прочности конструкциям, металлические элементы покрыты порошковыми красками или подвергнуты обработкам: горячая гальванизация, </w:t>
            </w:r>
            <w:proofErr w:type="spellStart"/>
            <w:r w:rsidRPr="0002176A">
              <w:rPr>
                <w:sz w:val="22"/>
                <w:szCs w:val="22"/>
              </w:rPr>
              <w:t>электроцинкование</w:t>
            </w:r>
            <w:proofErr w:type="spellEnd"/>
            <w:r w:rsidRPr="0002176A">
              <w:rPr>
                <w:sz w:val="22"/>
                <w:szCs w:val="22"/>
              </w:rPr>
              <w:t>. Весь крепеж – оцинкован, уголки – закруглены, влагостойкая фанера не ниже 1 сорта изготовленная из шлифованного березового шпона повышенной водостойкости, склеенного фенолформальдегидным клеем класса эмиссии Е</w:t>
            </w:r>
            <w:proofErr w:type="gramStart"/>
            <w:r w:rsidRPr="0002176A">
              <w:rPr>
                <w:sz w:val="22"/>
                <w:szCs w:val="22"/>
              </w:rPr>
              <w:t>1</w:t>
            </w:r>
            <w:proofErr w:type="gramEnd"/>
            <w:r w:rsidRPr="0002176A">
              <w:rPr>
                <w:sz w:val="22"/>
                <w:szCs w:val="22"/>
              </w:rPr>
              <w:t xml:space="preserve"> с предварительной заделкой (замазкой или вставками) естественных дефектов древесины, пластиковые заглушки на места резьбовых соединений, полиуретановые лакокрасочные покрытия, двухкомпонентная и порошковая краска.</w:t>
            </w:r>
          </w:p>
          <w:p w:rsidR="0002176A" w:rsidRPr="0002176A" w:rsidRDefault="0002176A" w:rsidP="00765D23">
            <w:pPr>
              <w:rPr>
                <w:sz w:val="22"/>
                <w:szCs w:val="22"/>
              </w:rPr>
            </w:pPr>
            <w:r w:rsidRPr="0002176A">
              <w:rPr>
                <w:sz w:val="22"/>
                <w:szCs w:val="22"/>
              </w:rPr>
              <w:t xml:space="preserve">Комплектация: Горка в виде слоненка, предназначена для детей дошкольного возраста от 3-х лет. Каркас металлической горки выполнен из профильной трубы сечением не менее 50х25 мм. Горка должна устанавливаться на оцинкованные или окрашенные порошковыми красками металлические подпятники из профильной трубы 50х25 мм, которые бетонируются в землю. Скат горки изготовлен из единого листа нержавеющей стали толщиной 2 мм и утоплен в паз фанерного борта. Наличие бортов горки высотой не менее 120 мм обязательно в целях исключения </w:t>
            </w:r>
            <w:proofErr w:type="spellStart"/>
            <w:r w:rsidRPr="0002176A">
              <w:rPr>
                <w:sz w:val="22"/>
                <w:szCs w:val="22"/>
              </w:rPr>
              <w:t>травмирования</w:t>
            </w:r>
            <w:proofErr w:type="spellEnd"/>
            <w:r w:rsidRPr="0002176A">
              <w:rPr>
                <w:sz w:val="22"/>
                <w:szCs w:val="22"/>
              </w:rPr>
              <w:t xml:space="preserve"> детей. Горка должна иметь стартовую площадку с металлической перекладиной, сечением трубы не менее 33 мм, заставляющую ребенка присесть, полосу разгона и участок торможения. Деревянные детали должны быть тщательно отшлифованы и окрашены профессиональными двухкомпонентными красками в заводских условиях. Пол стартовой площадки и ступеньки лестницы изготовлены из влагостойкой ламинированной нескользящей фанеры толщиной не менее 24 мм, фигурные фанерные боковые экраны изготовлены из влагостойкой окрашенной фанеры толщиной не менее 24 мм. Горка выполнена в виде </w:t>
            </w:r>
            <w:proofErr w:type="spellStart"/>
            <w:r w:rsidRPr="0002176A">
              <w:rPr>
                <w:sz w:val="22"/>
                <w:szCs w:val="22"/>
              </w:rPr>
              <w:t>Слоненока</w:t>
            </w:r>
            <w:proofErr w:type="spellEnd"/>
            <w:r w:rsidRPr="0002176A">
              <w:rPr>
                <w:sz w:val="22"/>
                <w:szCs w:val="22"/>
              </w:rPr>
              <w:t>, передняя часть которого переходит в скат горки, боковые экраны имеют художественное оформление с детализацией отдельных фрагментов фанерной аппликацией толщиной фанерного листа не менее 9 мм.</w:t>
            </w:r>
          </w:p>
        </w:tc>
        <w:tc>
          <w:tcPr>
            <w:tcW w:w="992" w:type="dxa"/>
            <w:vAlign w:val="center"/>
          </w:tcPr>
          <w:p w:rsidR="0002176A" w:rsidRPr="0002176A" w:rsidRDefault="0002176A" w:rsidP="00765D23">
            <w:pPr>
              <w:jc w:val="center"/>
              <w:rPr>
                <w:b/>
                <w:sz w:val="22"/>
                <w:szCs w:val="22"/>
              </w:rPr>
            </w:pPr>
            <w:r w:rsidRPr="0002176A">
              <w:rPr>
                <w:b/>
                <w:sz w:val="22"/>
                <w:szCs w:val="22"/>
              </w:rPr>
              <w:t>1</w:t>
            </w:r>
          </w:p>
        </w:tc>
      </w:tr>
      <w:tr w:rsidR="0002176A" w:rsidRPr="0002176A" w:rsidTr="00765D23">
        <w:trPr>
          <w:trHeight w:val="1120"/>
        </w:trPr>
        <w:tc>
          <w:tcPr>
            <w:tcW w:w="534" w:type="dxa"/>
          </w:tcPr>
          <w:p w:rsidR="0002176A" w:rsidRPr="0002176A" w:rsidRDefault="0002176A" w:rsidP="00765D23">
            <w:pPr>
              <w:rPr>
                <w:b/>
                <w:sz w:val="22"/>
                <w:szCs w:val="22"/>
              </w:rPr>
            </w:pPr>
            <w:r w:rsidRPr="0002176A">
              <w:rPr>
                <w:b/>
                <w:sz w:val="22"/>
                <w:szCs w:val="22"/>
              </w:rPr>
              <w:t>6</w:t>
            </w:r>
          </w:p>
        </w:tc>
        <w:tc>
          <w:tcPr>
            <w:tcW w:w="1593" w:type="dxa"/>
          </w:tcPr>
          <w:p w:rsidR="0002176A" w:rsidRPr="0002176A" w:rsidRDefault="0002176A" w:rsidP="00765D23">
            <w:pPr>
              <w:rPr>
                <w:sz w:val="22"/>
                <w:szCs w:val="22"/>
              </w:rPr>
            </w:pPr>
          </w:p>
          <w:p w:rsidR="0002176A" w:rsidRPr="0002176A" w:rsidRDefault="0002176A" w:rsidP="00765D23">
            <w:pPr>
              <w:jc w:val="center"/>
              <w:rPr>
                <w:sz w:val="22"/>
                <w:szCs w:val="22"/>
              </w:rPr>
            </w:pPr>
            <w:r w:rsidRPr="0002176A">
              <w:rPr>
                <w:sz w:val="22"/>
                <w:szCs w:val="22"/>
              </w:rPr>
              <w:t>Лиана малая</w:t>
            </w:r>
          </w:p>
        </w:tc>
        <w:tc>
          <w:tcPr>
            <w:tcW w:w="7371" w:type="dxa"/>
          </w:tcPr>
          <w:p w:rsidR="0002176A" w:rsidRPr="0002176A" w:rsidRDefault="0002176A" w:rsidP="00765D23">
            <w:pPr>
              <w:rPr>
                <w:sz w:val="22"/>
                <w:szCs w:val="22"/>
              </w:rPr>
            </w:pPr>
            <w:r w:rsidRPr="00CD5F48">
              <w:rPr>
                <w:sz w:val="22"/>
                <w:szCs w:val="22"/>
              </w:rPr>
              <w:t>Размеры:1480х680 Н=740</w:t>
            </w:r>
            <w:r w:rsidRPr="0002176A">
              <w:rPr>
                <w:sz w:val="22"/>
                <w:szCs w:val="22"/>
              </w:rPr>
              <w:t xml:space="preserve"> </w:t>
            </w:r>
            <w:r w:rsidR="00CD5F48">
              <w:rPr>
                <w:sz w:val="22"/>
                <w:szCs w:val="22"/>
              </w:rPr>
              <w:t>(размеры могут варьироваться в пределах 10 мм)</w:t>
            </w:r>
          </w:p>
          <w:p w:rsidR="0002176A" w:rsidRPr="0002176A" w:rsidRDefault="0002176A" w:rsidP="00765D23">
            <w:pPr>
              <w:rPr>
                <w:sz w:val="22"/>
                <w:szCs w:val="22"/>
              </w:rPr>
            </w:pPr>
            <w:r w:rsidRPr="0002176A">
              <w:rPr>
                <w:sz w:val="22"/>
                <w:szCs w:val="22"/>
              </w:rPr>
              <w:t>Материалы: окрашенный порошковыми красками металл, порошковая краска.</w:t>
            </w:r>
          </w:p>
          <w:p w:rsidR="0002176A" w:rsidRPr="0002176A" w:rsidRDefault="0002176A" w:rsidP="00765D23">
            <w:pPr>
              <w:rPr>
                <w:sz w:val="22"/>
                <w:szCs w:val="22"/>
              </w:rPr>
            </w:pPr>
            <w:r w:rsidRPr="0002176A">
              <w:rPr>
                <w:sz w:val="22"/>
                <w:szCs w:val="22"/>
              </w:rPr>
              <w:t>Комплектация: Лиана предназначена для детей дошкольного возраста от 3-х лет и выполнена из двух параллельных полуколец, основания которых бетонируются в землю, с перекладинами, из металлической окрашенной порошковыми красками в заводских условиях трубы, сечением не менее 42 мм.</w:t>
            </w:r>
          </w:p>
        </w:tc>
        <w:tc>
          <w:tcPr>
            <w:tcW w:w="992" w:type="dxa"/>
            <w:vAlign w:val="center"/>
          </w:tcPr>
          <w:p w:rsidR="0002176A" w:rsidRPr="0002176A" w:rsidRDefault="0002176A" w:rsidP="00765D23">
            <w:pPr>
              <w:jc w:val="center"/>
              <w:rPr>
                <w:b/>
                <w:sz w:val="22"/>
                <w:szCs w:val="22"/>
              </w:rPr>
            </w:pPr>
            <w:r w:rsidRPr="0002176A">
              <w:rPr>
                <w:b/>
                <w:sz w:val="22"/>
                <w:szCs w:val="22"/>
              </w:rPr>
              <w:t>3</w:t>
            </w:r>
          </w:p>
        </w:tc>
      </w:tr>
    </w:tbl>
    <w:p w:rsidR="0002176A" w:rsidRPr="0002176A" w:rsidRDefault="0002176A" w:rsidP="0002176A">
      <w:pPr>
        <w:pStyle w:val="2"/>
        <w:widowControl w:val="0"/>
        <w:tabs>
          <w:tab w:val="num" w:pos="1260"/>
        </w:tabs>
        <w:adjustRightInd w:val="0"/>
        <w:spacing w:after="0" w:line="240" w:lineRule="auto"/>
        <w:ind w:left="0"/>
        <w:jc w:val="both"/>
        <w:textAlignment w:val="baseline"/>
        <w:rPr>
          <w:sz w:val="22"/>
          <w:szCs w:val="22"/>
        </w:rPr>
      </w:pPr>
    </w:p>
    <w:p w:rsidR="0002176A" w:rsidRDefault="0002176A"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Default="003C7986" w:rsidP="0002176A">
      <w:pPr>
        <w:rPr>
          <w:sz w:val="22"/>
          <w:szCs w:val="22"/>
        </w:rPr>
      </w:pPr>
    </w:p>
    <w:p w:rsidR="003C7986" w:rsidRPr="0002176A" w:rsidRDefault="003C7986" w:rsidP="0002176A">
      <w:pPr>
        <w:rPr>
          <w:sz w:val="22"/>
          <w:szCs w:val="22"/>
        </w:rPr>
      </w:pPr>
    </w:p>
    <w:p w:rsidR="0002176A" w:rsidRPr="0002176A" w:rsidRDefault="0002176A" w:rsidP="0002176A">
      <w:pPr>
        <w:rPr>
          <w:sz w:val="22"/>
          <w:szCs w:val="22"/>
        </w:rPr>
      </w:pPr>
    </w:p>
    <w:p w:rsidR="0002176A" w:rsidRPr="0002176A" w:rsidRDefault="0002176A" w:rsidP="0002176A">
      <w:pPr>
        <w:jc w:val="center"/>
        <w:rPr>
          <w:b/>
          <w:color w:val="000000"/>
          <w:sz w:val="22"/>
          <w:szCs w:val="22"/>
        </w:rPr>
      </w:pPr>
      <w:r w:rsidRPr="0002176A">
        <w:rPr>
          <w:b/>
          <w:color w:val="000000"/>
          <w:sz w:val="22"/>
          <w:szCs w:val="22"/>
        </w:rPr>
        <w:t>Общие требования к детскому игровому и спортивному оборудованию:</w:t>
      </w:r>
    </w:p>
    <w:p w:rsidR="003C7986" w:rsidRDefault="003C7986" w:rsidP="0002176A">
      <w:pPr>
        <w:jc w:val="both"/>
        <w:rPr>
          <w:color w:val="000000"/>
          <w:sz w:val="22"/>
          <w:szCs w:val="22"/>
        </w:rPr>
      </w:pPr>
    </w:p>
    <w:p w:rsidR="0002176A" w:rsidRPr="0002176A" w:rsidRDefault="0002176A" w:rsidP="0002176A">
      <w:pPr>
        <w:jc w:val="both"/>
        <w:rPr>
          <w:color w:val="000000"/>
          <w:sz w:val="22"/>
          <w:szCs w:val="22"/>
        </w:rPr>
      </w:pPr>
      <w:r w:rsidRPr="0002176A">
        <w:rPr>
          <w:color w:val="000000"/>
          <w:sz w:val="22"/>
          <w:szCs w:val="22"/>
        </w:rPr>
        <w:t>1.</w:t>
      </w:r>
      <w:r w:rsidR="003C7986">
        <w:rPr>
          <w:color w:val="000000"/>
          <w:sz w:val="22"/>
          <w:szCs w:val="22"/>
        </w:rPr>
        <w:t xml:space="preserve"> </w:t>
      </w:r>
      <w:r w:rsidRPr="0002176A">
        <w:rPr>
          <w:color w:val="000000"/>
          <w:sz w:val="22"/>
          <w:szCs w:val="22"/>
        </w:rPr>
        <w:t>Оборудование должно соответствовать требованиям:</w:t>
      </w:r>
    </w:p>
    <w:p w:rsidR="0002176A" w:rsidRPr="0002176A" w:rsidRDefault="0002176A" w:rsidP="0002176A">
      <w:pPr>
        <w:jc w:val="both"/>
        <w:rPr>
          <w:color w:val="000000"/>
          <w:sz w:val="22"/>
          <w:szCs w:val="22"/>
        </w:rPr>
      </w:pPr>
      <w:r w:rsidRPr="0002176A">
        <w:rPr>
          <w:color w:val="000000"/>
          <w:sz w:val="22"/>
          <w:szCs w:val="22"/>
        </w:rPr>
        <w:t xml:space="preserve">- международных стандартов безопасности </w:t>
      </w:r>
      <w:r w:rsidRPr="0002176A">
        <w:rPr>
          <w:color w:val="000000"/>
          <w:sz w:val="22"/>
          <w:szCs w:val="22"/>
          <w:lang w:val="en-US"/>
        </w:rPr>
        <w:t>EN</w:t>
      </w:r>
      <w:r w:rsidRPr="0002176A">
        <w:rPr>
          <w:color w:val="000000"/>
          <w:sz w:val="22"/>
          <w:szCs w:val="22"/>
        </w:rPr>
        <w:t>-1176.</w:t>
      </w:r>
    </w:p>
    <w:p w:rsidR="0002176A" w:rsidRPr="0002176A" w:rsidRDefault="0002176A" w:rsidP="0002176A">
      <w:pPr>
        <w:jc w:val="both"/>
        <w:rPr>
          <w:color w:val="000000"/>
          <w:sz w:val="22"/>
          <w:szCs w:val="22"/>
        </w:rPr>
      </w:pPr>
      <w:r w:rsidRPr="0002176A">
        <w:rPr>
          <w:color w:val="000000"/>
          <w:sz w:val="22"/>
          <w:szCs w:val="22"/>
        </w:rPr>
        <w:t>- российских ГОСТов:</w:t>
      </w:r>
    </w:p>
    <w:p w:rsidR="0002176A" w:rsidRPr="0002176A" w:rsidRDefault="0002176A" w:rsidP="0002176A">
      <w:pPr>
        <w:jc w:val="both"/>
        <w:rPr>
          <w:color w:val="000000"/>
          <w:sz w:val="22"/>
          <w:szCs w:val="22"/>
        </w:rPr>
      </w:pPr>
      <w:r w:rsidRPr="0002176A">
        <w:rPr>
          <w:color w:val="000000"/>
          <w:sz w:val="22"/>
          <w:szCs w:val="22"/>
        </w:rPr>
        <w:tab/>
        <w:t xml:space="preserve">-ГОСТ </w:t>
      </w:r>
      <w:proofErr w:type="gramStart"/>
      <w:r w:rsidRPr="0002176A">
        <w:rPr>
          <w:color w:val="000000"/>
          <w:sz w:val="22"/>
          <w:szCs w:val="22"/>
        </w:rPr>
        <w:t>Р</w:t>
      </w:r>
      <w:proofErr w:type="gramEnd"/>
      <w:r w:rsidRPr="0002176A">
        <w:rPr>
          <w:color w:val="000000"/>
          <w:sz w:val="22"/>
          <w:szCs w:val="22"/>
        </w:rPr>
        <w:t xml:space="preserve"> 52169-2003 «Оборудование детских игровых площадок. Безопасность конструкции и методы испытаний. Общие требования»;</w:t>
      </w:r>
    </w:p>
    <w:p w:rsidR="0002176A" w:rsidRPr="0002176A" w:rsidRDefault="0002176A" w:rsidP="0002176A">
      <w:pPr>
        <w:jc w:val="both"/>
        <w:rPr>
          <w:color w:val="000000"/>
          <w:sz w:val="22"/>
          <w:szCs w:val="22"/>
        </w:rPr>
      </w:pPr>
      <w:r w:rsidRPr="0002176A">
        <w:rPr>
          <w:color w:val="000000"/>
          <w:sz w:val="22"/>
          <w:szCs w:val="22"/>
        </w:rPr>
        <w:tab/>
        <w:t xml:space="preserve">-ГОСТ </w:t>
      </w:r>
      <w:proofErr w:type="gramStart"/>
      <w:r w:rsidRPr="0002176A">
        <w:rPr>
          <w:color w:val="000000"/>
          <w:sz w:val="22"/>
          <w:szCs w:val="22"/>
        </w:rPr>
        <w:t>Р</w:t>
      </w:r>
      <w:proofErr w:type="gramEnd"/>
      <w:r w:rsidRPr="0002176A">
        <w:rPr>
          <w:color w:val="000000"/>
          <w:sz w:val="22"/>
          <w:szCs w:val="22"/>
        </w:rPr>
        <w:t xml:space="preserve"> 52168-2003 «Оборудование детских игровых площадок. Безопасность конструкции и методы испытаний горок. Общие требования»;</w:t>
      </w:r>
    </w:p>
    <w:p w:rsidR="0002176A" w:rsidRPr="0002176A" w:rsidRDefault="0002176A" w:rsidP="0002176A">
      <w:pPr>
        <w:jc w:val="both"/>
        <w:rPr>
          <w:color w:val="000000"/>
          <w:sz w:val="22"/>
          <w:szCs w:val="22"/>
        </w:rPr>
      </w:pPr>
      <w:r w:rsidRPr="0002176A">
        <w:rPr>
          <w:color w:val="000000"/>
          <w:sz w:val="22"/>
          <w:szCs w:val="22"/>
        </w:rPr>
        <w:tab/>
        <w:t xml:space="preserve">-ГОСТ </w:t>
      </w:r>
      <w:proofErr w:type="gramStart"/>
      <w:r w:rsidRPr="0002176A">
        <w:rPr>
          <w:color w:val="000000"/>
          <w:sz w:val="22"/>
          <w:szCs w:val="22"/>
        </w:rPr>
        <w:t>Р</w:t>
      </w:r>
      <w:proofErr w:type="gramEnd"/>
      <w:r w:rsidRPr="0002176A">
        <w:rPr>
          <w:color w:val="000000"/>
          <w:sz w:val="22"/>
          <w:szCs w:val="22"/>
        </w:rPr>
        <w:t xml:space="preserve"> 52167-2003 «Оборудование детских  игровых площадок. Безопасность конструкции и методы испытаний качелей. Общие требования»;</w:t>
      </w:r>
    </w:p>
    <w:p w:rsidR="0002176A" w:rsidRPr="0002176A" w:rsidRDefault="0002176A" w:rsidP="0002176A">
      <w:pPr>
        <w:ind w:firstLine="540"/>
        <w:rPr>
          <w:color w:val="000000"/>
          <w:sz w:val="22"/>
          <w:szCs w:val="22"/>
        </w:rPr>
      </w:pPr>
      <w:r w:rsidRPr="0002176A">
        <w:rPr>
          <w:color w:val="000000"/>
          <w:sz w:val="22"/>
          <w:szCs w:val="22"/>
        </w:rPr>
        <w:tab/>
        <w:t xml:space="preserve">- ГОСТ </w:t>
      </w:r>
      <w:proofErr w:type="gramStart"/>
      <w:r w:rsidRPr="0002176A">
        <w:rPr>
          <w:color w:val="000000"/>
          <w:sz w:val="22"/>
          <w:szCs w:val="22"/>
        </w:rPr>
        <w:t>Р</w:t>
      </w:r>
      <w:proofErr w:type="gramEnd"/>
      <w:r w:rsidRPr="0002176A">
        <w:rPr>
          <w:color w:val="000000"/>
          <w:sz w:val="22"/>
          <w:szCs w:val="22"/>
        </w:rPr>
        <w:t xml:space="preserve"> 52299-2004 - Оборудование детских игровых площадок. Безопасность конструкции и методы испытаний качалок. Общие требования;</w:t>
      </w:r>
    </w:p>
    <w:p w:rsidR="0002176A" w:rsidRPr="0002176A" w:rsidRDefault="0002176A" w:rsidP="0002176A">
      <w:pPr>
        <w:ind w:firstLine="540"/>
        <w:rPr>
          <w:color w:val="000000"/>
          <w:sz w:val="22"/>
          <w:szCs w:val="22"/>
        </w:rPr>
      </w:pPr>
      <w:r w:rsidRPr="0002176A">
        <w:rPr>
          <w:color w:val="000000"/>
          <w:sz w:val="22"/>
          <w:szCs w:val="22"/>
        </w:rPr>
        <w:tab/>
        <w:t xml:space="preserve">- ГОСТ </w:t>
      </w:r>
      <w:proofErr w:type="gramStart"/>
      <w:r w:rsidRPr="0002176A">
        <w:rPr>
          <w:color w:val="000000"/>
          <w:sz w:val="22"/>
          <w:szCs w:val="22"/>
        </w:rPr>
        <w:t>Р</w:t>
      </w:r>
      <w:proofErr w:type="gramEnd"/>
      <w:r w:rsidRPr="0002176A">
        <w:rPr>
          <w:color w:val="000000"/>
          <w:sz w:val="22"/>
          <w:szCs w:val="22"/>
        </w:rPr>
        <w:t xml:space="preserve"> 52300-2004 - Оборудование детских игровых площадок. Безопасность конструкции и методы испытаний каруселей. Общие требования;</w:t>
      </w:r>
    </w:p>
    <w:p w:rsidR="0002176A" w:rsidRPr="0002176A" w:rsidRDefault="0002176A" w:rsidP="0002176A">
      <w:pPr>
        <w:ind w:firstLine="540"/>
        <w:rPr>
          <w:color w:val="000000"/>
          <w:sz w:val="22"/>
          <w:szCs w:val="22"/>
        </w:rPr>
      </w:pPr>
      <w:r w:rsidRPr="0002176A">
        <w:rPr>
          <w:color w:val="000000"/>
          <w:sz w:val="22"/>
          <w:szCs w:val="22"/>
        </w:rPr>
        <w:tab/>
        <w:t xml:space="preserve">- ГОСТ </w:t>
      </w:r>
      <w:proofErr w:type="gramStart"/>
      <w:r w:rsidRPr="0002176A">
        <w:rPr>
          <w:color w:val="000000"/>
          <w:sz w:val="22"/>
          <w:szCs w:val="22"/>
        </w:rPr>
        <w:t>Р</w:t>
      </w:r>
      <w:proofErr w:type="gramEnd"/>
      <w:r w:rsidRPr="0002176A">
        <w:rPr>
          <w:color w:val="000000"/>
          <w:sz w:val="22"/>
          <w:szCs w:val="22"/>
        </w:rPr>
        <w:t xml:space="preserve"> 52301-2004 - Оборудование детских игровых площадок. Безопасность при эксплуатации.</w:t>
      </w:r>
    </w:p>
    <w:p w:rsidR="0002176A" w:rsidRPr="0002176A" w:rsidRDefault="0002176A" w:rsidP="0002176A">
      <w:pPr>
        <w:numPr>
          <w:ilvl w:val="0"/>
          <w:numId w:val="4"/>
        </w:numPr>
        <w:jc w:val="both"/>
        <w:rPr>
          <w:color w:val="000000"/>
          <w:sz w:val="22"/>
          <w:szCs w:val="22"/>
        </w:rPr>
      </w:pPr>
      <w:r w:rsidRPr="0002176A">
        <w:rPr>
          <w:color w:val="000000"/>
          <w:sz w:val="22"/>
          <w:szCs w:val="22"/>
        </w:rPr>
        <w:t>Каждое изделие должно сопровождаться техническим паспортом, в котором должно быть указано: предназначение, заводской номер, правила безопасной эксплуатации и монтажные схемы сборки изделия.</w:t>
      </w:r>
    </w:p>
    <w:p w:rsidR="0002176A" w:rsidRPr="0002176A" w:rsidRDefault="0002176A" w:rsidP="0002176A">
      <w:pPr>
        <w:numPr>
          <w:ilvl w:val="0"/>
          <w:numId w:val="4"/>
        </w:numPr>
        <w:jc w:val="both"/>
        <w:rPr>
          <w:color w:val="000000"/>
          <w:sz w:val="22"/>
          <w:szCs w:val="22"/>
        </w:rPr>
      </w:pPr>
      <w:r w:rsidRPr="0002176A">
        <w:rPr>
          <w:color w:val="000000"/>
          <w:sz w:val="22"/>
          <w:szCs w:val="22"/>
        </w:rPr>
        <w:t>Детское игровое оборудование должно устанавливаться с учетом Российского ГОСТа, возрастных особенностей детей и включать по набору:</w:t>
      </w:r>
    </w:p>
    <w:p w:rsidR="0002176A" w:rsidRPr="0002176A" w:rsidRDefault="0002176A" w:rsidP="0002176A">
      <w:pPr>
        <w:numPr>
          <w:ilvl w:val="0"/>
          <w:numId w:val="2"/>
        </w:numPr>
        <w:jc w:val="both"/>
        <w:rPr>
          <w:color w:val="000000"/>
          <w:sz w:val="22"/>
          <w:szCs w:val="22"/>
        </w:rPr>
      </w:pPr>
      <w:r w:rsidRPr="0002176A">
        <w:rPr>
          <w:color w:val="000000"/>
          <w:sz w:val="22"/>
          <w:szCs w:val="22"/>
        </w:rPr>
        <w:t>Для детей от 2-х до 6-ти лет: домики, песочницы, качалки, карусели, маленькие качели, мини-горки, обучающие элементы – счеты, кубики с буквами и картинками и др.</w:t>
      </w:r>
    </w:p>
    <w:p w:rsidR="0002176A" w:rsidRPr="0002176A" w:rsidRDefault="0002176A" w:rsidP="0002176A">
      <w:pPr>
        <w:numPr>
          <w:ilvl w:val="0"/>
          <w:numId w:val="2"/>
        </w:numPr>
        <w:jc w:val="both"/>
        <w:rPr>
          <w:color w:val="000000"/>
          <w:sz w:val="22"/>
          <w:szCs w:val="22"/>
        </w:rPr>
      </w:pPr>
      <w:r w:rsidRPr="0002176A">
        <w:rPr>
          <w:color w:val="000000"/>
          <w:sz w:val="22"/>
          <w:szCs w:val="22"/>
        </w:rPr>
        <w:t xml:space="preserve"> Для детей от 7-ми до 14 лет: брусья, канаты, лианы для лазания, кольца, </w:t>
      </w:r>
      <w:proofErr w:type="spellStart"/>
      <w:r w:rsidRPr="0002176A">
        <w:rPr>
          <w:color w:val="000000"/>
          <w:sz w:val="22"/>
          <w:szCs w:val="22"/>
        </w:rPr>
        <w:t>рукоходы</w:t>
      </w:r>
      <w:proofErr w:type="spellEnd"/>
      <w:r w:rsidRPr="0002176A">
        <w:rPr>
          <w:color w:val="000000"/>
          <w:sz w:val="22"/>
          <w:szCs w:val="22"/>
        </w:rPr>
        <w:t>, горки высотой от 1,5м до 2,5м.</w:t>
      </w:r>
    </w:p>
    <w:p w:rsidR="0002176A" w:rsidRPr="0002176A" w:rsidRDefault="0002176A" w:rsidP="0002176A">
      <w:pPr>
        <w:numPr>
          <w:ilvl w:val="0"/>
          <w:numId w:val="2"/>
        </w:numPr>
        <w:jc w:val="both"/>
        <w:rPr>
          <w:color w:val="000000"/>
          <w:sz w:val="22"/>
          <w:szCs w:val="22"/>
        </w:rPr>
      </w:pPr>
      <w:r w:rsidRPr="0002176A">
        <w:rPr>
          <w:color w:val="000000"/>
          <w:sz w:val="22"/>
          <w:szCs w:val="22"/>
        </w:rPr>
        <w:t>Опорные стоики изделий должны быть выполнены из клееной древесины, не менее 100мм на 100 мм в сечение. Верхняя часть стойки должна быть закрыта пластиковой заглушкой, а заканчиваться стоика должна стальной, оцинкованной закладной деталью, длиной 500 мм.</w:t>
      </w:r>
    </w:p>
    <w:p w:rsidR="0002176A" w:rsidRPr="0002176A" w:rsidRDefault="0002176A" w:rsidP="0002176A">
      <w:pPr>
        <w:numPr>
          <w:ilvl w:val="0"/>
          <w:numId w:val="2"/>
        </w:numPr>
        <w:jc w:val="both"/>
        <w:rPr>
          <w:color w:val="000000"/>
          <w:sz w:val="22"/>
          <w:szCs w:val="22"/>
        </w:rPr>
      </w:pPr>
      <w:r w:rsidRPr="0002176A">
        <w:rPr>
          <w:color w:val="000000"/>
          <w:sz w:val="22"/>
          <w:szCs w:val="22"/>
        </w:rPr>
        <w:t xml:space="preserve">Каркас горки должен быть выполнен из профильной трубы сечением не менее 50мм на 25мм. Скат горки должен быть изготовлен из единого листа, нержавеющей стали, толщиной не менее 2 мм. Наличие бортов горок высотой не менее 120 мм обязательно, в целях </w:t>
      </w:r>
      <w:proofErr w:type="gramStart"/>
      <w:r w:rsidRPr="0002176A">
        <w:rPr>
          <w:color w:val="000000"/>
          <w:sz w:val="22"/>
          <w:szCs w:val="22"/>
        </w:rPr>
        <w:t>не допущения</w:t>
      </w:r>
      <w:proofErr w:type="gramEnd"/>
      <w:r w:rsidRPr="0002176A">
        <w:rPr>
          <w:color w:val="000000"/>
          <w:sz w:val="22"/>
          <w:szCs w:val="22"/>
        </w:rPr>
        <w:t xml:space="preserve"> </w:t>
      </w:r>
      <w:proofErr w:type="spellStart"/>
      <w:r w:rsidRPr="0002176A">
        <w:rPr>
          <w:color w:val="000000"/>
          <w:sz w:val="22"/>
          <w:szCs w:val="22"/>
        </w:rPr>
        <w:t>травмирования</w:t>
      </w:r>
      <w:proofErr w:type="spellEnd"/>
      <w:r w:rsidRPr="0002176A">
        <w:rPr>
          <w:color w:val="000000"/>
          <w:sz w:val="22"/>
          <w:szCs w:val="22"/>
        </w:rPr>
        <w:t xml:space="preserve"> детей. </w:t>
      </w:r>
    </w:p>
    <w:p w:rsidR="0002176A" w:rsidRPr="0002176A" w:rsidRDefault="0002176A" w:rsidP="0002176A">
      <w:pPr>
        <w:numPr>
          <w:ilvl w:val="0"/>
          <w:numId w:val="2"/>
        </w:numPr>
        <w:jc w:val="both"/>
        <w:rPr>
          <w:color w:val="000000"/>
          <w:sz w:val="22"/>
          <w:szCs w:val="22"/>
        </w:rPr>
      </w:pPr>
      <w:r w:rsidRPr="0002176A">
        <w:rPr>
          <w:color w:val="000000"/>
          <w:sz w:val="22"/>
          <w:szCs w:val="22"/>
        </w:rPr>
        <w:t xml:space="preserve">В оборудование должен быть предусмотрен игровой </w:t>
      </w:r>
      <w:proofErr w:type="gramStart"/>
      <w:r w:rsidRPr="0002176A">
        <w:rPr>
          <w:color w:val="000000"/>
          <w:sz w:val="22"/>
          <w:szCs w:val="22"/>
        </w:rPr>
        <w:t>элемент</w:t>
      </w:r>
      <w:proofErr w:type="gramEnd"/>
      <w:r w:rsidRPr="0002176A">
        <w:rPr>
          <w:color w:val="000000"/>
          <w:sz w:val="22"/>
          <w:szCs w:val="22"/>
        </w:rPr>
        <w:t xml:space="preserve"> в виде сетки изготовленный из полипропиленового каната с металлическими сердечниками. Зажимы сетки должны быть выполнены из алюминиевого сплава.</w:t>
      </w:r>
    </w:p>
    <w:p w:rsidR="0002176A" w:rsidRPr="0002176A" w:rsidRDefault="0002176A" w:rsidP="0002176A">
      <w:pPr>
        <w:numPr>
          <w:ilvl w:val="0"/>
          <w:numId w:val="2"/>
        </w:numPr>
        <w:jc w:val="both"/>
        <w:rPr>
          <w:color w:val="000000"/>
          <w:sz w:val="22"/>
          <w:szCs w:val="22"/>
        </w:rPr>
      </w:pPr>
      <w:r w:rsidRPr="0002176A">
        <w:rPr>
          <w:color w:val="000000"/>
          <w:sz w:val="22"/>
          <w:szCs w:val="22"/>
        </w:rPr>
        <w:t>Лестницы игровых комплексов должны быть выполнены из древесины, с деревянными ступеньками, верхняя поверхность которых изготавливается из фанеры.</w:t>
      </w:r>
    </w:p>
    <w:p w:rsidR="0002176A" w:rsidRPr="0002176A" w:rsidRDefault="0002176A" w:rsidP="0002176A">
      <w:pPr>
        <w:numPr>
          <w:ilvl w:val="0"/>
          <w:numId w:val="2"/>
        </w:numPr>
        <w:jc w:val="both"/>
        <w:rPr>
          <w:color w:val="000000"/>
          <w:sz w:val="22"/>
          <w:szCs w:val="22"/>
        </w:rPr>
      </w:pPr>
      <w:r w:rsidRPr="0002176A">
        <w:rPr>
          <w:color w:val="000000"/>
          <w:sz w:val="22"/>
          <w:szCs w:val="22"/>
        </w:rPr>
        <w:t>Запрещается использовать угловую сталь при изготовлении детского игрового оборудования из-за требований безопасности.</w:t>
      </w:r>
    </w:p>
    <w:p w:rsidR="0002176A" w:rsidRPr="0002176A" w:rsidRDefault="0002176A" w:rsidP="0002176A">
      <w:pPr>
        <w:numPr>
          <w:ilvl w:val="0"/>
          <w:numId w:val="4"/>
        </w:numPr>
        <w:jc w:val="both"/>
        <w:rPr>
          <w:color w:val="000000"/>
          <w:sz w:val="22"/>
          <w:szCs w:val="22"/>
        </w:rPr>
      </w:pPr>
      <w:r w:rsidRPr="0002176A">
        <w:rPr>
          <w:color w:val="000000"/>
          <w:sz w:val="22"/>
          <w:szCs w:val="22"/>
        </w:rPr>
        <w:t xml:space="preserve">Детское игровое оборудование должно отвечать следующим требованиям безопасности, </w:t>
      </w:r>
      <w:proofErr w:type="gramStart"/>
      <w:r w:rsidRPr="0002176A">
        <w:rPr>
          <w:color w:val="000000"/>
          <w:sz w:val="22"/>
          <w:szCs w:val="22"/>
        </w:rPr>
        <w:t>согласно</w:t>
      </w:r>
      <w:proofErr w:type="gramEnd"/>
      <w:r w:rsidRPr="0002176A">
        <w:rPr>
          <w:color w:val="000000"/>
          <w:sz w:val="22"/>
          <w:szCs w:val="22"/>
        </w:rPr>
        <w:t xml:space="preserve"> Российского ГОСТа:</w:t>
      </w:r>
    </w:p>
    <w:p w:rsidR="0002176A" w:rsidRPr="0002176A" w:rsidRDefault="0002176A" w:rsidP="0002176A">
      <w:pPr>
        <w:numPr>
          <w:ilvl w:val="0"/>
          <w:numId w:val="3"/>
        </w:numPr>
        <w:jc w:val="both"/>
        <w:rPr>
          <w:color w:val="000000"/>
          <w:sz w:val="22"/>
          <w:szCs w:val="22"/>
        </w:rPr>
      </w:pPr>
      <w:r w:rsidRPr="0002176A">
        <w:rPr>
          <w:color w:val="000000"/>
          <w:sz w:val="22"/>
          <w:szCs w:val="22"/>
        </w:rPr>
        <w:t>Для детей до 3-х лет допустима высота игровой поверхности до 0,6м и барьер высотой до 0,7м;</w:t>
      </w:r>
    </w:p>
    <w:p w:rsidR="0002176A" w:rsidRPr="0002176A" w:rsidRDefault="0002176A" w:rsidP="0002176A">
      <w:pPr>
        <w:numPr>
          <w:ilvl w:val="0"/>
          <w:numId w:val="3"/>
        </w:numPr>
        <w:jc w:val="both"/>
        <w:rPr>
          <w:color w:val="000000"/>
          <w:sz w:val="22"/>
          <w:szCs w:val="22"/>
        </w:rPr>
      </w:pPr>
      <w:r w:rsidRPr="0002176A">
        <w:rPr>
          <w:color w:val="000000"/>
          <w:sz w:val="22"/>
          <w:szCs w:val="22"/>
        </w:rPr>
        <w:t>Для детей старше 3-х лет при высоте игровой поверхности от 1 до 2-х метров должны быть предохраняющие перила или барьер высотой не менее 0,7м;</w:t>
      </w:r>
    </w:p>
    <w:p w:rsidR="0002176A" w:rsidRPr="0002176A" w:rsidRDefault="0002176A" w:rsidP="0002176A">
      <w:pPr>
        <w:numPr>
          <w:ilvl w:val="0"/>
          <w:numId w:val="3"/>
        </w:numPr>
        <w:jc w:val="both"/>
        <w:rPr>
          <w:color w:val="000000"/>
          <w:sz w:val="22"/>
          <w:szCs w:val="22"/>
        </w:rPr>
      </w:pPr>
      <w:r w:rsidRPr="0002176A">
        <w:rPr>
          <w:color w:val="000000"/>
          <w:sz w:val="22"/>
          <w:szCs w:val="22"/>
        </w:rPr>
        <w:t>Оборудование для лазания не должно быть выше 4-х метров. Поручни должны полностью охватываться рукой для поддержки и их диаметр должен составлять не более 33мм.</w:t>
      </w:r>
    </w:p>
    <w:p w:rsidR="0002176A" w:rsidRPr="0002176A" w:rsidRDefault="0002176A" w:rsidP="0002176A">
      <w:pPr>
        <w:numPr>
          <w:ilvl w:val="0"/>
          <w:numId w:val="3"/>
        </w:numPr>
        <w:jc w:val="both"/>
        <w:rPr>
          <w:color w:val="000000"/>
          <w:sz w:val="22"/>
          <w:szCs w:val="22"/>
        </w:rPr>
      </w:pPr>
      <w:r w:rsidRPr="0002176A">
        <w:rPr>
          <w:color w:val="000000"/>
          <w:sz w:val="22"/>
          <w:szCs w:val="22"/>
        </w:rPr>
        <w:t>Оборудование должно быть с подстраховкой, чтобы взрослые имели доступ для помощи детям, находящимся внутри оборудования;</w:t>
      </w:r>
    </w:p>
    <w:p w:rsidR="0002176A" w:rsidRPr="0002176A" w:rsidRDefault="0002176A" w:rsidP="0002176A">
      <w:pPr>
        <w:numPr>
          <w:ilvl w:val="0"/>
          <w:numId w:val="3"/>
        </w:numPr>
        <w:jc w:val="both"/>
        <w:rPr>
          <w:color w:val="000000"/>
          <w:sz w:val="22"/>
          <w:szCs w:val="22"/>
        </w:rPr>
      </w:pPr>
      <w:r w:rsidRPr="0002176A">
        <w:rPr>
          <w:color w:val="000000"/>
          <w:sz w:val="22"/>
          <w:szCs w:val="22"/>
        </w:rPr>
        <w:t>В игровой зоне, находящейся на высоте, для защиты детей от падения должны быть предусмотрены предохраняющие перила или барьеры;</w:t>
      </w:r>
    </w:p>
    <w:p w:rsidR="0002176A" w:rsidRPr="0002176A" w:rsidRDefault="0002176A" w:rsidP="0002176A">
      <w:pPr>
        <w:numPr>
          <w:ilvl w:val="0"/>
          <w:numId w:val="3"/>
        </w:numPr>
        <w:jc w:val="both"/>
        <w:rPr>
          <w:color w:val="000000"/>
          <w:sz w:val="22"/>
          <w:szCs w:val="22"/>
        </w:rPr>
      </w:pPr>
      <w:r w:rsidRPr="0002176A">
        <w:rPr>
          <w:color w:val="000000"/>
          <w:sz w:val="22"/>
          <w:szCs w:val="22"/>
        </w:rPr>
        <w:t xml:space="preserve">Размеры отверстий, тоннелей, решеток, сеток и др. не должны представлять собой опасность для </w:t>
      </w:r>
      <w:proofErr w:type="spellStart"/>
      <w:r w:rsidRPr="0002176A">
        <w:rPr>
          <w:color w:val="000000"/>
          <w:sz w:val="22"/>
          <w:szCs w:val="22"/>
        </w:rPr>
        <w:t>застревания</w:t>
      </w:r>
      <w:proofErr w:type="spellEnd"/>
      <w:r w:rsidRPr="0002176A">
        <w:rPr>
          <w:color w:val="000000"/>
          <w:sz w:val="22"/>
          <w:szCs w:val="22"/>
        </w:rPr>
        <w:t xml:space="preserve"> пальцев рук, ног, головы ребенка;</w:t>
      </w:r>
    </w:p>
    <w:p w:rsidR="0002176A" w:rsidRPr="0002176A" w:rsidRDefault="0002176A" w:rsidP="0002176A">
      <w:pPr>
        <w:numPr>
          <w:ilvl w:val="0"/>
          <w:numId w:val="3"/>
        </w:numPr>
        <w:jc w:val="both"/>
        <w:rPr>
          <w:color w:val="000000"/>
          <w:sz w:val="22"/>
          <w:szCs w:val="22"/>
        </w:rPr>
      </w:pPr>
      <w:r w:rsidRPr="0002176A">
        <w:rPr>
          <w:color w:val="000000"/>
          <w:sz w:val="22"/>
          <w:szCs w:val="22"/>
        </w:rPr>
        <w:t>Выступающие гайки и края болтов должны быть закрыты пластиковыми заглушками;</w:t>
      </w:r>
    </w:p>
    <w:p w:rsidR="0002176A" w:rsidRPr="0002176A" w:rsidRDefault="0002176A" w:rsidP="0002176A">
      <w:pPr>
        <w:numPr>
          <w:ilvl w:val="0"/>
          <w:numId w:val="3"/>
        </w:numPr>
        <w:jc w:val="both"/>
        <w:rPr>
          <w:color w:val="000000"/>
          <w:sz w:val="22"/>
          <w:szCs w:val="22"/>
        </w:rPr>
      </w:pPr>
      <w:r w:rsidRPr="0002176A">
        <w:rPr>
          <w:color w:val="000000"/>
          <w:sz w:val="22"/>
          <w:szCs w:val="22"/>
        </w:rPr>
        <w:t>Все закладные детали оборудования должны крепиться на фундаменты;</w:t>
      </w:r>
    </w:p>
    <w:p w:rsidR="0002176A" w:rsidRPr="0002176A" w:rsidRDefault="0002176A" w:rsidP="0002176A">
      <w:pPr>
        <w:numPr>
          <w:ilvl w:val="0"/>
          <w:numId w:val="4"/>
        </w:numPr>
        <w:jc w:val="both"/>
        <w:rPr>
          <w:color w:val="000000"/>
          <w:sz w:val="22"/>
          <w:szCs w:val="22"/>
        </w:rPr>
      </w:pPr>
      <w:r w:rsidRPr="0002176A">
        <w:rPr>
          <w:color w:val="000000"/>
          <w:sz w:val="22"/>
          <w:szCs w:val="22"/>
        </w:rPr>
        <w:t>Требования к применяемым материалам для детского игрового оборудования:</w:t>
      </w:r>
    </w:p>
    <w:p w:rsidR="0002176A" w:rsidRPr="0002176A" w:rsidRDefault="0002176A" w:rsidP="0002176A">
      <w:pPr>
        <w:numPr>
          <w:ilvl w:val="0"/>
          <w:numId w:val="5"/>
        </w:numPr>
        <w:jc w:val="both"/>
        <w:rPr>
          <w:color w:val="000000"/>
          <w:sz w:val="22"/>
          <w:szCs w:val="22"/>
        </w:rPr>
      </w:pPr>
      <w:r w:rsidRPr="0002176A">
        <w:rPr>
          <w:color w:val="000000"/>
          <w:sz w:val="22"/>
          <w:szCs w:val="22"/>
        </w:rPr>
        <w:t>Для изготовления деревянных деталей должна использоваться древесина хвойных пород влажностью 7-10%</w:t>
      </w:r>
    </w:p>
    <w:p w:rsidR="0002176A" w:rsidRPr="0002176A" w:rsidRDefault="0002176A" w:rsidP="0002176A">
      <w:pPr>
        <w:numPr>
          <w:ilvl w:val="0"/>
          <w:numId w:val="5"/>
        </w:numPr>
        <w:jc w:val="both"/>
        <w:rPr>
          <w:color w:val="000000"/>
          <w:sz w:val="22"/>
          <w:szCs w:val="22"/>
        </w:rPr>
      </w:pPr>
      <w:r w:rsidRPr="0002176A">
        <w:rPr>
          <w:color w:val="000000"/>
          <w:sz w:val="22"/>
          <w:szCs w:val="22"/>
        </w:rPr>
        <w:lastRenderedPageBreak/>
        <w:t>Деревянные детали оборудования должны быть тщательно отшлифованы и окрашены, профессиональными двухкомпонентными красками в заводских условиях.</w:t>
      </w:r>
    </w:p>
    <w:p w:rsidR="0002176A" w:rsidRPr="0002176A" w:rsidRDefault="0002176A" w:rsidP="0002176A">
      <w:pPr>
        <w:numPr>
          <w:ilvl w:val="0"/>
          <w:numId w:val="5"/>
        </w:numPr>
        <w:jc w:val="both"/>
        <w:rPr>
          <w:color w:val="000000"/>
          <w:sz w:val="22"/>
          <w:szCs w:val="22"/>
        </w:rPr>
      </w:pPr>
      <w:r w:rsidRPr="0002176A">
        <w:rPr>
          <w:color w:val="000000"/>
          <w:sz w:val="22"/>
          <w:szCs w:val="22"/>
        </w:rPr>
        <w:t>Стальные детали и конструкции должны быть окрашены порошковыми красителями, все крепежные и закладные элементы оцинкованы.</w:t>
      </w:r>
    </w:p>
    <w:p w:rsidR="0002176A" w:rsidRPr="0002176A" w:rsidRDefault="0002176A" w:rsidP="0002176A">
      <w:pPr>
        <w:numPr>
          <w:ilvl w:val="0"/>
          <w:numId w:val="5"/>
        </w:numPr>
        <w:jc w:val="both"/>
        <w:rPr>
          <w:color w:val="000000"/>
          <w:sz w:val="22"/>
          <w:szCs w:val="22"/>
        </w:rPr>
      </w:pPr>
      <w:r w:rsidRPr="0002176A">
        <w:rPr>
          <w:bCs/>
          <w:color w:val="000000"/>
          <w:sz w:val="22"/>
          <w:szCs w:val="22"/>
        </w:rPr>
        <w:t>запрещается использовать угловую сталь и стеклопластик при изготовлении малых архитектурных форм;</w:t>
      </w:r>
    </w:p>
    <w:p w:rsidR="0002176A" w:rsidRPr="0002176A" w:rsidRDefault="0002176A" w:rsidP="0002176A">
      <w:pPr>
        <w:numPr>
          <w:ilvl w:val="0"/>
          <w:numId w:val="5"/>
        </w:numPr>
        <w:jc w:val="both"/>
        <w:rPr>
          <w:color w:val="000000"/>
          <w:sz w:val="22"/>
          <w:szCs w:val="22"/>
        </w:rPr>
      </w:pPr>
      <w:r w:rsidRPr="0002176A">
        <w:rPr>
          <w:color w:val="000000"/>
          <w:sz w:val="22"/>
          <w:szCs w:val="22"/>
        </w:rPr>
        <w:t>игровое оборудование должно крепиться только на фундаменты, запрещено крепление на металлические штыри;</w:t>
      </w:r>
    </w:p>
    <w:p w:rsidR="0002176A" w:rsidRPr="0002176A" w:rsidRDefault="0002176A" w:rsidP="0002176A">
      <w:pPr>
        <w:numPr>
          <w:ilvl w:val="0"/>
          <w:numId w:val="5"/>
        </w:numPr>
        <w:jc w:val="both"/>
        <w:rPr>
          <w:color w:val="000000"/>
          <w:sz w:val="22"/>
          <w:szCs w:val="22"/>
        </w:rPr>
      </w:pPr>
      <w:r w:rsidRPr="0002176A">
        <w:rPr>
          <w:color w:val="000000"/>
          <w:sz w:val="22"/>
          <w:szCs w:val="22"/>
        </w:rPr>
        <w:t>запрещается использовать рамки жесткости игрового оборудования на уровне земли для исключения спотыкания.</w:t>
      </w: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3C7986" w:rsidRDefault="003C7986" w:rsidP="0002176A">
      <w:pPr>
        <w:pStyle w:val="21"/>
        <w:widowControl w:val="0"/>
        <w:tabs>
          <w:tab w:val="left" w:pos="-900"/>
        </w:tabs>
        <w:spacing w:after="0" w:line="240" w:lineRule="auto"/>
        <w:ind w:left="-900"/>
        <w:jc w:val="center"/>
        <w:textAlignment w:val="baseline"/>
        <w:rPr>
          <w:b/>
          <w:sz w:val="22"/>
          <w:szCs w:val="22"/>
        </w:rPr>
      </w:pPr>
    </w:p>
    <w:p w:rsidR="0002176A" w:rsidRPr="0002176A" w:rsidRDefault="0002176A" w:rsidP="0002176A">
      <w:pPr>
        <w:pStyle w:val="21"/>
        <w:widowControl w:val="0"/>
        <w:tabs>
          <w:tab w:val="left" w:pos="-900"/>
        </w:tabs>
        <w:spacing w:after="0" w:line="240" w:lineRule="auto"/>
        <w:ind w:left="-900"/>
        <w:jc w:val="center"/>
        <w:textAlignment w:val="baseline"/>
        <w:rPr>
          <w:b/>
          <w:sz w:val="22"/>
          <w:szCs w:val="22"/>
        </w:rPr>
      </w:pPr>
      <w:r w:rsidRPr="0002176A">
        <w:rPr>
          <w:b/>
          <w:sz w:val="22"/>
          <w:szCs w:val="22"/>
        </w:rPr>
        <w:t>ОПРЕДЕЛЕНИЕ МАКСИМАЛЬНОЙ ЦЕНЫ КОНТРАКТА</w:t>
      </w:r>
    </w:p>
    <w:p w:rsidR="0002176A" w:rsidRPr="0002176A" w:rsidRDefault="0002176A" w:rsidP="0002176A">
      <w:pPr>
        <w:pStyle w:val="Normal1"/>
        <w:spacing w:before="0" w:after="0"/>
        <w:jc w:val="center"/>
        <w:rPr>
          <w:sz w:val="22"/>
          <w:szCs w:val="22"/>
        </w:rPr>
      </w:pPr>
      <w:r w:rsidRPr="0002176A">
        <w:rPr>
          <w:sz w:val="22"/>
          <w:szCs w:val="22"/>
        </w:rPr>
        <w:t>(изучение рынка товаров, работ, услуг)</w:t>
      </w:r>
    </w:p>
    <w:p w:rsidR="0002176A" w:rsidRPr="0002176A" w:rsidRDefault="0002176A" w:rsidP="0002176A">
      <w:pPr>
        <w:pStyle w:val="Normal1"/>
        <w:spacing w:before="0" w:after="0"/>
        <w:jc w:val="center"/>
        <w:rPr>
          <w:sz w:val="22"/>
          <w:szCs w:val="22"/>
        </w:rPr>
      </w:pPr>
    </w:p>
    <w:p w:rsidR="0002176A" w:rsidRPr="0002176A" w:rsidRDefault="0002176A" w:rsidP="0002176A">
      <w:pPr>
        <w:pStyle w:val="Normal1"/>
        <w:spacing w:before="0" w:after="0"/>
        <w:rPr>
          <w:sz w:val="22"/>
          <w:szCs w:val="22"/>
        </w:rPr>
      </w:pPr>
      <w:r w:rsidRPr="0002176A">
        <w:rPr>
          <w:sz w:val="22"/>
          <w:szCs w:val="22"/>
        </w:rPr>
        <w:t>Способ изучения рынка: кабинетное исследование</w:t>
      </w:r>
    </w:p>
    <w:p w:rsidR="0002176A" w:rsidRPr="0002176A" w:rsidRDefault="0002176A" w:rsidP="0002176A">
      <w:pPr>
        <w:pStyle w:val="Normal1"/>
        <w:spacing w:before="0" w:after="0"/>
        <w:rPr>
          <w:sz w:val="22"/>
          <w:szCs w:val="22"/>
        </w:rPr>
      </w:pPr>
      <w:r w:rsidRPr="0002176A">
        <w:rPr>
          <w:sz w:val="22"/>
          <w:szCs w:val="22"/>
        </w:rPr>
        <w:t>Дата изучения рынка: 29.11.2013 г.</w:t>
      </w:r>
    </w:p>
    <w:p w:rsidR="0002176A" w:rsidRPr="0002176A" w:rsidRDefault="0002176A" w:rsidP="0002176A">
      <w:pPr>
        <w:pStyle w:val="Normal1"/>
        <w:spacing w:before="0" w:after="0"/>
        <w:rPr>
          <w:sz w:val="22"/>
          <w:szCs w:val="22"/>
        </w:rPr>
      </w:pPr>
    </w:p>
    <w:p w:rsidR="0002176A" w:rsidRPr="0002176A" w:rsidRDefault="0002176A" w:rsidP="0002176A">
      <w:pPr>
        <w:pStyle w:val="Normal1"/>
        <w:spacing w:before="0" w:after="0"/>
        <w:jc w:val="center"/>
        <w:rPr>
          <w:sz w:val="22"/>
          <w:szCs w:val="22"/>
        </w:rPr>
      </w:pPr>
      <w:r w:rsidRPr="0002176A">
        <w:rPr>
          <w:sz w:val="22"/>
          <w:szCs w:val="22"/>
        </w:rPr>
        <w:t>Источники информации:</w:t>
      </w:r>
    </w:p>
    <w:p w:rsidR="0002176A" w:rsidRPr="0002176A" w:rsidRDefault="0002176A" w:rsidP="0002176A">
      <w:pPr>
        <w:pStyle w:val="Normal1"/>
        <w:spacing w:before="0" w:after="0"/>
        <w:jc w:val="center"/>
        <w:rPr>
          <w:sz w:val="22"/>
          <w:szCs w:val="22"/>
        </w:rPr>
      </w:pPr>
    </w:p>
    <w:tbl>
      <w:tblPr>
        <w:tblW w:w="5092" w:type="pct"/>
        <w:tblLook w:val="0000" w:firstRow="0" w:lastRow="0" w:firstColumn="0" w:lastColumn="0" w:noHBand="0" w:noVBand="0"/>
      </w:tblPr>
      <w:tblGrid>
        <w:gridCol w:w="661"/>
        <w:gridCol w:w="9085"/>
      </w:tblGrid>
      <w:tr w:rsidR="0002176A" w:rsidRPr="0002176A" w:rsidTr="00765D23">
        <w:tc>
          <w:tcPr>
            <w:tcW w:w="339" w:type="pct"/>
            <w:tcBorders>
              <w:top w:val="single" w:sz="4" w:space="0" w:color="000000"/>
              <w:left w:val="single" w:sz="4" w:space="0" w:color="000000"/>
              <w:bottom w:val="single" w:sz="4" w:space="0" w:color="000000"/>
              <w:right w:val="nil"/>
            </w:tcBorders>
          </w:tcPr>
          <w:p w:rsidR="0002176A" w:rsidRPr="0002176A" w:rsidRDefault="0002176A" w:rsidP="00765D23">
            <w:pPr>
              <w:pStyle w:val="Normal1"/>
              <w:spacing w:before="0" w:after="0"/>
              <w:jc w:val="center"/>
              <w:rPr>
                <w:sz w:val="22"/>
                <w:szCs w:val="22"/>
              </w:rPr>
            </w:pPr>
            <w:r w:rsidRPr="0002176A">
              <w:rPr>
                <w:sz w:val="22"/>
                <w:szCs w:val="22"/>
              </w:rPr>
              <w:t xml:space="preserve">№ </w:t>
            </w:r>
            <w:proofErr w:type="gramStart"/>
            <w:r w:rsidRPr="0002176A">
              <w:rPr>
                <w:sz w:val="22"/>
                <w:szCs w:val="22"/>
              </w:rPr>
              <w:t>п</w:t>
            </w:r>
            <w:proofErr w:type="gramEnd"/>
            <w:r w:rsidRPr="0002176A">
              <w:rPr>
                <w:sz w:val="22"/>
                <w:szCs w:val="22"/>
              </w:rPr>
              <w:t>/п</w:t>
            </w:r>
          </w:p>
        </w:tc>
        <w:tc>
          <w:tcPr>
            <w:tcW w:w="4661" w:type="pct"/>
            <w:tcBorders>
              <w:top w:val="single" w:sz="4" w:space="0" w:color="000000"/>
              <w:left w:val="single" w:sz="4" w:space="0" w:color="000000"/>
              <w:bottom w:val="single" w:sz="4" w:space="0" w:color="000000"/>
              <w:right w:val="single" w:sz="4" w:space="0" w:color="000000"/>
            </w:tcBorders>
            <w:vAlign w:val="center"/>
          </w:tcPr>
          <w:p w:rsidR="0002176A" w:rsidRPr="0002176A" w:rsidRDefault="0002176A" w:rsidP="00765D23">
            <w:pPr>
              <w:pStyle w:val="Normal1"/>
              <w:spacing w:before="0" w:after="0"/>
              <w:jc w:val="center"/>
              <w:rPr>
                <w:sz w:val="22"/>
                <w:szCs w:val="22"/>
              </w:rPr>
            </w:pPr>
            <w:r w:rsidRPr="0002176A">
              <w:rPr>
                <w:sz w:val="22"/>
                <w:szCs w:val="22"/>
              </w:rPr>
              <w:t>Участники исследования</w:t>
            </w:r>
          </w:p>
        </w:tc>
      </w:tr>
      <w:tr w:rsidR="0002176A" w:rsidRPr="0002176A" w:rsidTr="00765D23">
        <w:tc>
          <w:tcPr>
            <w:tcW w:w="339" w:type="pct"/>
            <w:tcBorders>
              <w:top w:val="single" w:sz="4" w:space="0" w:color="000000"/>
              <w:left w:val="single" w:sz="4" w:space="0" w:color="000000"/>
              <w:bottom w:val="single" w:sz="4" w:space="0" w:color="000000"/>
              <w:right w:val="nil"/>
            </w:tcBorders>
          </w:tcPr>
          <w:p w:rsidR="0002176A" w:rsidRPr="0002176A" w:rsidRDefault="0002176A" w:rsidP="00765D23">
            <w:pPr>
              <w:pStyle w:val="Normal1"/>
              <w:spacing w:before="0" w:after="0"/>
              <w:jc w:val="center"/>
              <w:rPr>
                <w:sz w:val="22"/>
                <w:szCs w:val="22"/>
              </w:rPr>
            </w:pPr>
            <w:r w:rsidRPr="0002176A">
              <w:rPr>
                <w:sz w:val="22"/>
                <w:szCs w:val="22"/>
              </w:rPr>
              <w:t>1</w:t>
            </w:r>
          </w:p>
        </w:tc>
        <w:tc>
          <w:tcPr>
            <w:tcW w:w="4661" w:type="pct"/>
            <w:tcBorders>
              <w:top w:val="single" w:sz="4" w:space="0" w:color="000000"/>
              <w:left w:val="single" w:sz="4" w:space="0" w:color="000000"/>
              <w:bottom w:val="single" w:sz="4" w:space="0" w:color="000000"/>
              <w:right w:val="single" w:sz="4" w:space="0" w:color="000000"/>
            </w:tcBorders>
          </w:tcPr>
          <w:p w:rsidR="0002176A" w:rsidRPr="0002176A" w:rsidRDefault="0002176A" w:rsidP="00765D23">
            <w:pPr>
              <w:pStyle w:val="Normal1"/>
              <w:spacing w:before="0" w:after="0"/>
              <w:rPr>
                <w:sz w:val="22"/>
                <w:szCs w:val="22"/>
              </w:rPr>
            </w:pPr>
            <w:r w:rsidRPr="0002176A">
              <w:rPr>
                <w:sz w:val="22"/>
                <w:szCs w:val="22"/>
              </w:rPr>
              <w:t>ООО Город детства», г. Иваново, ул. Дзержинского, д.39, оф. 415</w:t>
            </w:r>
          </w:p>
        </w:tc>
      </w:tr>
      <w:tr w:rsidR="0002176A" w:rsidRPr="0002176A" w:rsidTr="00765D23">
        <w:tc>
          <w:tcPr>
            <w:tcW w:w="339" w:type="pct"/>
            <w:tcBorders>
              <w:top w:val="single" w:sz="4" w:space="0" w:color="000000"/>
              <w:left w:val="single" w:sz="4" w:space="0" w:color="000000"/>
              <w:bottom w:val="single" w:sz="4" w:space="0" w:color="000000"/>
              <w:right w:val="nil"/>
            </w:tcBorders>
          </w:tcPr>
          <w:p w:rsidR="0002176A" w:rsidRPr="0002176A" w:rsidRDefault="0002176A" w:rsidP="00765D23">
            <w:pPr>
              <w:pStyle w:val="Normal1"/>
              <w:spacing w:before="0" w:after="0"/>
              <w:jc w:val="center"/>
              <w:rPr>
                <w:sz w:val="22"/>
                <w:szCs w:val="22"/>
              </w:rPr>
            </w:pPr>
            <w:r w:rsidRPr="0002176A">
              <w:rPr>
                <w:sz w:val="22"/>
                <w:szCs w:val="22"/>
              </w:rPr>
              <w:t>2</w:t>
            </w:r>
          </w:p>
        </w:tc>
        <w:tc>
          <w:tcPr>
            <w:tcW w:w="4661" w:type="pct"/>
            <w:tcBorders>
              <w:top w:val="single" w:sz="4" w:space="0" w:color="000000"/>
              <w:left w:val="single" w:sz="4" w:space="0" w:color="000000"/>
              <w:bottom w:val="single" w:sz="4" w:space="0" w:color="000000"/>
              <w:right w:val="single" w:sz="4" w:space="0" w:color="000000"/>
            </w:tcBorders>
          </w:tcPr>
          <w:p w:rsidR="0002176A" w:rsidRPr="0002176A" w:rsidRDefault="0002176A" w:rsidP="00765D23">
            <w:pPr>
              <w:pStyle w:val="Normal1"/>
              <w:spacing w:before="0" w:after="0"/>
              <w:rPr>
                <w:sz w:val="22"/>
                <w:szCs w:val="22"/>
              </w:rPr>
            </w:pPr>
            <w:r w:rsidRPr="0002176A">
              <w:rPr>
                <w:sz w:val="22"/>
                <w:szCs w:val="22"/>
              </w:rPr>
              <w:t>ООО «</w:t>
            </w:r>
            <w:proofErr w:type="spellStart"/>
            <w:r w:rsidRPr="0002176A">
              <w:rPr>
                <w:sz w:val="22"/>
                <w:szCs w:val="22"/>
              </w:rPr>
              <w:t>РемСнаБ</w:t>
            </w:r>
            <w:proofErr w:type="spellEnd"/>
            <w:r w:rsidRPr="0002176A">
              <w:rPr>
                <w:sz w:val="22"/>
                <w:szCs w:val="22"/>
              </w:rPr>
              <w:t>», г. Иваново, ул. Ленина, д. 94</w:t>
            </w:r>
          </w:p>
        </w:tc>
      </w:tr>
      <w:tr w:rsidR="0002176A" w:rsidRPr="0002176A" w:rsidTr="00765D23">
        <w:tc>
          <w:tcPr>
            <w:tcW w:w="339" w:type="pct"/>
            <w:tcBorders>
              <w:top w:val="single" w:sz="4" w:space="0" w:color="000000"/>
              <w:left w:val="single" w:sz="4" w:space="0" w:color="000000"/>
              <w:bottom w:val="single" w:sz="4" w:space="0" w:color="000000"/>
              <w:right w:val="nil"/>
            </w:tcBorders>
          </w:tcPr>
          <w:p w:rsidR="0002176A" w:rsidRPr="0002176A" w:rsidRDefault="0002176A" w:rsidP="00765D23">
            <w:pPr>
              <w:pStyle w:val="Normal1"/>
              <w:spacing w:before="0" w:after="0"/>
              <w:jc w:val="center"/>
              <w:rPr>
                <w:sz w:val="22"/>
                <w:szCs w:val="22"/>
              </w:rPr>
            </w:pPr>
            <w:r w:rsidRPr="0002176A">
              <w:rPr>
                <w:sz w:val="22"/>
                <w:szCs w:val="22"/>
              </w:rPr>
              <w:t>3</w:t>
            </w:r>
          </w:p>
        </w:tc>
        <w:tc>
          <w:tcPr>
            <w:tcW w:w="4661" w:type="pct"/>
            <w:tcBorders>
              <w:top w:val="single" w:sz="4" w:space="0" w:color="000000"/>
              <w:left w:val="single" w:sz="4" w:space="0" w:color="000000"/>
              <w:bottom w:val="single" w:sz="4" w:space="0" w:color="000000"/>
              <w:right w:val="single" w:sz="4" w:space="0" w:color="000000"/>
            </w:tcBorders>
          </w:tcPr>
          <w:p w:rsidR="0002176A" w:rsidRPr="0002176A" w:rsidRDefault="0002176A" w:rsidP="00765D23">
            <w:pPr>
              <w:pStyle w:val="Normal1"/>
              <w:spacing w:before="0" w:after="0"/>
              <w:rPr>
                <w:sz w:val="22"/>
                <w:szCs w:val="22"/>
              </w:rPr>
            </w:pPr>
            <w:r w:rsidRPr="0002176A">
              <w:rPr>
                <w:sz w:val="22"/>
                <w:szCs w:val="22"/>
              </w:rPr>
              <w:t>ООО «</w:t>
            </w:r>
            <w:proofErr w:type="spellStart"/>
            <w:r w:rsidRPr="0002176A">
              <w:rPr>
                <w:sz w:val="22"/>
                <w:szCs w:val="22"/>
              </w:rPr>
              <w:t>КиМ</w:t>
            </w:r>
            <w:proofErr w:type="spellEnd"/>
            <w:r w:rsidRPr="0002176A">
              <w:rPr>
                <w:sz w:val="22"/>
                <w:szCs w:val="22"/>
              </w:rPr>
              <w:t xml:space="preserve">-Сервис»,  </w:t>
            </w:r>
            <w:proofErr w:type="gramStart"/>
            <w:r w:rsidRPr="0002176A">
              <w:rPr>
                <w:sz w:val="22"/>
                <w:szCs w:val="22"/>
              </w:rPr>
              <w:t>Ивановская</w:t>
            </w:r>
            <w:proofErr w:type="gramEnd"/>
            <w:r w:rsidRPr="0002176A">
              <w:rPr>
                <w:sz w:val="22"/>
                <w:szCs w:val="22"/>
              </w:rPr>
              <w:t xml:space="preserve"> обл., Ивановский р-н, дер. </w:t>
            </w:r>
            <w:proofErr w:type="spellStart"/>
            <w:r w:rsidRPr="0002176A">
              <w:rPr>
                <w:sz w:val="22"/>
                <w:szCs w:val="22"/>
              </w:rPr>
              <w:t>Коляново</w:t>
            </w:r>
            <w:proofErr w:type="spellEnd"/>
            <w:r w:rsidRPr="0002176A">
              <w:rPr>
                <w:sz w:val="22"/>
                <w:szCs w:val="22"/>
              </w:rPr>
              <w:t>, ул. Загородная, д.9</w:t>
            </w:r>
          </w:p>
        </w:tc>
      </w:tr>
    </w:tbl>
    <w:p w:rsidR="0002176A" w:rsidRPr="0002176A" w:rsidRDefault="0002176A" w:rsidP="0002176A">
      <w:pPr>
        <w:pStyle w:val="Normal1"/>
        <w:spacing w:before="0" w:after="0"/>
        <w:jc w:val="center"/>
        <w:rPr>
          <w:sz w:val="22"/>
          <w:szCs w:val="22"/>
        </w:rPr>
      </w:pPr>
    </w:p>
    <w:p w:rsidR="0002176A" w:rsidRPr="0002176A" w:rsidRDefault="0002176A" w:rsidP="0002176A">
      <w:pPr>
        <w:pStyle w:val="Normal1"/>
        <w:jc w:val="center"/>
        <w:rPr>
          <w:sz w:val="22"/>
          <w:szCs w:val="22"/>
        </w:rPr>
      </w:pPr>
      <w:r w:rsidRPr="0002176A">
        <w:rPr>
          <w:sz w:val="22"/>
          <w:szCs w:val="22"/>
        </w:rPr>
        <w:t>Результаты изучения рынка:</w:t>
      </w:r>
    </w:p>
    <w:tbl>
      <w:tblPr>
        <w:tblW w:w="48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79"/>
        <w:gridCol w:w="647"/>
        <w:gridCol w:w="1135"/>
        <w:gridCol w:w="991"/>
        <w:gridCol w:w="993"/>
        <w:gridCol w:w="993"/>
        <w:gridCol w:w="991"/>
        <w:gridCol w:w="988"/>
      </w:tblGrid>
      <w:tr w:rsidR="0002176A" w:rsidRPr="0002176A" w:rsidTr="00765D23">
        <w:trPr>
          <w:cantSplit/>
          <w:trHeight w:val="475"/>
        </w:trPr>
        <w:tc>
          <w:tcPr>
            <w:tcW w:w="1384" w:type="pct"/>
            <w:vMerge w:val="restart"/>
            <w:vAlign w:val="center"/>
          </w:tcPr>
          <w:p w:rsidR="0002176A" w:rsidRPr="0002176A" w:rsidRDefault="0002176A" w:rsidP="00765D23">
            <w:pPr>
              <w:pStyle w:val="Normal1"/>
              <w:jc w:val="center"/>
              <w:rPr>
                <w:sz w:val="22"/>
                <w:szCs w:val="22"/>
              </w:rPr>
            </w:pPr>
            <w:r w:rsidRPr="0002176A">
              <w:rPr>
                <w:sz w:val="22"/>
                <w:szCs w:val="22"/>
              </w:rPr>
              <w:t>Наименование товаров (работ, услуг)</w:t>
            </w:r>
          </w:p>
        </w:tc>
        <w:tc>
          <w:tcPr>
            <w:tcW w:w="347" w:type="pct"/>
            <w:vMerge w:val="restart"/>
            <w:vAlign w:val="center"/>
          </w:tcPr>
          <w:p w:rsidR="0002176A" w:rsidRPr="0002176A" w:rsidRDefault="0002176A" w:rsidP="00765D23">
            <w:pPr>
              <w:pStyle w:val="Normal1"/>
              <w:jc w:val="center"/>
              <w:rPr>
                <w:sz w:val="22"/>
                <w:szCs w:val="22"/>
              </w:rPr>
            </w:pPr>
            <w:r w:rsidRPr="0002176A">
              <w:rPr>
                <w:sz w:val="22"/>
                <w:szCs w:val="22"/>
              </w:rPr>
              <w:t>Кол-во</w:t>
            </w:r>
          </w:p>
        </w:tc>
        <w:tc>
          <w:tcPr>
            <w:tcW w:w="1674" w:type="pct"/>
            <w:gridSpan w:val="3"/>
            <w:vAlign w:val="center"/>
          </w:tcPr>
          <w:p w:rsidR="0002176A" w:rsidRPr="0002176A" w:rsidRDefault="0002176A" w:rsidP="00765D23">
            <w:pPr>
              <w:pStyle w:val="Normal1"/>
              <w:jc w:val="center"/>
              <w:rPr>
                <w:sz w:val="22"/>
                <w:szCs w:val="22"/>
              </w:rPr>
            </w:pPr>
            <w:r w:rsidRPr="0002176A">
              <w:rPr>
                <w:sz w:val="22"/>
                <w:szCs w:val="22"/>
              </w:rPr>
              <w:t>Цена участника исследования (руб.)</w:t>
            </w:r>
          </w:p>
        </w:tc>
        <w:tc>
          <w:tcPr>
            <w:tcW w:w="1595" w:type="pct"/>
            <w:gridSpan w:val="3"/>
            <w:vAlign w:val="center"/>
          </w:tcPr>
          <w:p w:rsidR="0002176A" w:rsidRPr="0002176A" w:rsidRDefault="0002176A" w:rsidP="00765D23">
            <w:pPr>
              <w:pStyle w:val="Normal1"/>
              <w:rPr>
                <w:sz w:val="22"/>
                <w:szCs w:val="22"/>
              </w:rPr>
            </w:pPr>
            <w:r w:rsidRPr="0002176A">
              <w:rPr>
                <w:sz w:val="22"/>
                <w:szCs w:val="22"/>
              </w:rPr>
              <w:t>Сумма участника исследования (</w:t>
            </w:r>
            <w:proofErr w:type="spellStart"/>
            <w:r w:rsidRPr="0002176A">
              <w:rPr>
                <w:sz w:val="22"/>
                <w:szCs w:val="22"/>
              </w:rPr>
              <w:t>руб</w:t>
            </w:r>
            <w:proofErr w:type="spellEnd"/>
            <w:r w:rsidRPr="0002176A">
              <w:rPr>
                <w:sz w:val="22"/>
                <w:szCs w:val="22"/>
              </w:rPr>
              <w:t>)</w:t>
            </w:r>
          </w:p>
        </w:tc>
      </w:tr>
      <w:tr w:rsidR="0002176A" w:rsidRPr="0002176A" w:rsidTr="00765D23">
        <w:trPr>
          <w:cantSplit/>
          <w:trHeight w:val="568"/>
        </w:trPr>
        <w:tc>
          <w:tcPr>
            <w:tcW w:w="1384" w:type="pct"/>
            <w:vMerge/>
            <w:vAlign w:val="center"/>
          </w:tcPr>
          <w:p w:rsidR="0002176A" w:rsidRPr="0002176A" w:rsidRDefault="0002176A" w:rsidP="00765D23">
            <w:pPr>
              <w:rPr>
                <w:sz w:val="22"/>
                <w:szCs w:val="22"/>
              </w:rPr>
            </w:pPr>
          </w:p>
        </w:tc>
        <w:tc>
          <w:tcPr>
            <w:tcW w:w="347" w:type="pct"/>
            <w:vMerge/>
            <w:vAlign w:val="center"/>
          </w:tcPr>
          <w:p w:rsidR="0002176A" w:rsidRPr="0002176A" w:rsidRDefault="0002176A" w:rsidP="00765D23">
            <w:pPr>
              <w:rPr>
                <w:sz w:val="22"/>
                <w:szCs w:val="22"/>
              </w:rPr>
            </w:pPr>
          </w:p>
        </w:tc>
        <w:tc>
          <w:tcPr>
            <w:tcW w:w="609" w:type="pct"/>
            <w:vAlign w:val="center"/>
          </w:tcPr>
          <w:p w:rsidR="0002176A" w:rsidRPr="0002176A" w:rsidRDefault="0002176A" w:rsidP="00765D23">
            <w:pPr>
              <w:pStyle w:val="Normal1"/>
              <w:rPr>
                <w:sz w:val="22"/>
                <w:szCs w:val="22"/>
              </w:rPr>
            </w:pPr>
            <w:r w:rsidRPr="0002176A">
              <w:rPr>
                <w:sz w:val="22"/>
                <w:szCs w:val="22"/>
              </w:rPr>
              <w:t xml:space="preserve">         1</w:t>
            </w:r>
          </w:p>
        </w:tc>
        <w:tc>
          <w:tcPr>
            <w:tcW w:w="532" w:type="pct"/>
            <w:vAlign w:val="center"/>
          </w:tcPr>
          <w:p w:rsidR="0002176A" w:rsidRPr="0002176A" w:rsidRDefault="0002176A" w:rsidP="00765D23">
            <w:pPr>
              <w:pStyle w:val="Normal1"/>
              <w:jc w:val="center"/>
              <w:rPr>
                <w:sz w:val="22"/>
                <w:szCs w:val="22"/>
              </w:rPr>
            </w:pPr>
            <w:r w:rsidRPr="0002176A">
              <w:rPr>
                <w:sz w:val="22"/>
                <w:szCs w:val="22"/>
              </w:rPr>
              <w:t>2</w:t>
            </w:r>
          </w:p>
        </w:tc>
        <w:tc>
          <w:tcPr>
            <w:tcW w:w="533" w:type="pct"/>
            <w:vAlign w:val="center"/>
          </w:tcPr>
          <w:p w:rsidR="0002176A" w:rsidRPr="0002176A" w:rsidRDefault="0002176A" w:rsidP="00765D23">
            <w:pPr>
              <w:pStyle w:val="Normal1"/>
              <w:jc w:val="center"/>
              <w:rPr>
                <w:sz w:val="22"/>
                <w:szCs w:val="22"/>
              </w:rPr>
            </w:pPr>
            <w:r w:rsidRPr="0002176A">
              <w:rPr>
                <w:sz w:val="22"/>
                <w:szCs w:val="22"/>
              </w:rPr>
              <w:t>3</w:t>
            </w:r>
          </w:p>
        </w:tc>
        <w:tc>
          <w:tcPr>
            <w:tcW w:w="533" w:type="pct"/>
            <w:vAlign w:val="center"/>
          </w:tcPr>
          <w:p w:rsidR="0002176A" w:rsidRPr="0002176A" w:rsidRDefault="0002176A" w:rsidP="00765D23">
            <w:pPr>
              <w:pStyle w:val="Normal1"/>
              <w:rPr>
                <w:sz w:val="22"/>
                <w:szCs w:val="22"/>
              </w:rPr>
            </w:pPr>
            <w:r w:rsidRPr="0002176A">
              <w:rPr>
                <w:sz w:val="22"/>
                <w:szCs w:val="22"/>
              </w:rPr>
              <w:t>1</w:t>
            </w:r>
          </w:p>
        </w:tc>
        <w:tc>
          <w:tcPr>
            <w:tcW w:w="532" w:type="pct"/>
            <w:vAlign w:val="center"/>
          </w:tcPr>
          <w:p w:rsidR="0002176A" w:rsidRPr="0002176A" w:rsidRDefault="0002176A" w:rsidP="00765D23">
            <w:pPr>
              <w:pStyle w:val="Normal1"/>
              <w:rPr>
                <w:sz w:val="22"/>
                <w:szCs w:val="22"/>
              </w:rPr>
            </w:pPr>
            <w:r w:rsidRPr="0002176A">
              <w:rPr>
                <w:sz w:val="22"/>
                <w:szCs w:val="22"/>
              </w:rPr>
              <w:t>2</w:t>
            </w:r>
          </w:p>
        </w:tc>
        <w:tc>
          <w:tcPr>
            <w:tcW w:w="530" w:type="pct"/>
            <w:vAlign w:val="center"/>
          </w:tcPr>
          <w:p w:rsidR="0002176A" w:rsidRPr="0002176A" w:rsidRDefault="0002176A" w:rsidP="00765D23">
            <w:pPr>
              <w:pStyle w:val="Normal1"/>
              <w:rPr>
                <w:sz w:val="22"/>
                <w:szCs w:val="22"/>
              </w:rPr>
            </w:pPr>
            <w:r w:rsidRPr="0002176A">
              <w:rPr>
                <w:sz w:val="22"/>
                <w:szCs w:val="22"/>
              </w:rPr>
              <w:t>3</w:t>
            </w:r>
          </w:p>
        </w:tc>
      </w:tr>
      <w:tr w:rsidR="0002176A" w:rsidRPr="0002176A" w:rsidTr="00765D23">
        <w:trPr>
          <w:trHeight w:val="795"/>
        </w:trPr>
        <w:tc>
          <w:tcPr>
            <w:tcW w:w="1384" w:type="pct"/>
          </w:tcPr>
          <w:p w:rsidR="0002176A" w:rsidRPr="0002176A" w:rsidRDefault="0002176A" w:rsidP="00765D23">
            <w:pPr>
              <w:rPr>
                <w:sz w:val="22"/>
                <w:szCs w:val="22"/>
              </w:rPr>
            </w:pPr>
            <w:r w:rsidRPr="0002176A">
              <w:rPr>
                <w:sz w:val="22"/>
                <w:szCs w:val="22"/>
              </w:rPr>
              <w:t>Детский спортивный комплекс</w:t>
            </w:r>
          </w:p>
        </w:tc>
        <w:tc>
          <w:tcPr>
            <w:tcW w:w="347" w:type="pct"/>
          </w:tcPr>
          <w:p w:rsidR="0002176A" w:rsidRPr="0002176A" w:rsidRDefault="0002176A" w:rsidP="00765D23">
            <w:pPr>
              <w:spacing w:after="200" w:line="276" w:lineRule="auto"/>
              <w:jc w:val="center"/>
              <w:rPr>
                <w:sz w:val="22"/>
                <w:szCs w:val="22"/>
              </w:rPr>
            </w:pPr>
          </w:p>
          <w:p w:rsidR="0002176A" w:rsidRPr="0002176A" w:rsidRDefault="0002176A" w:rsidP="00765D23">
            <w:pPr>
              <w:spacing w:after="200" w:line="276" w:lineRule="auto"/>
              <w:jc w:val="center"/>
              <w:rPr>
                <w:sz w:val="22"/>
                <w:szCs w:val="22"/>
              </w:rPr>
            </w:pPr>
            <w:r w:rsidRPr="0002176A">
              <w:rPr>
                <w:sz w:val="22"/>
                <w:szCs w:val="22"/>
              </w:rPr>
              <w:t>1</w:t>
            </w:r>
          </w:p>
          <w:p w:rsidR="0002176A" w:rsidRPr="0002176A" w:rsidRDefault="0002176A" w:rsidP="00765D23">
            <w:pPr>
              <w:pStyle w:val="ConsPlusNormal"/>
              <w:ind w:firstLine="0"/>
              <w:jc w:val="center"/>
              <w:rPr>
                <w:rFonts w:ascii="Times New Roman" w:hAnsi="Times New Roman"/>
              </w:rPr>
            </w:pPr>
          </w:p>
        </w:tc>
        <w:tc>
          <w:tcPr>
            <w:tcW w:w="609" w:type="pct"/>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61776</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67953</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56160</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61776</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67953</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56160</w:t>
            </w:r>
          </w:p>
        </w:tc>
      </w:tr>
      <w:tr w:rsidR="0002176A" w:rsidRPr="0002176A" w:rsidTr="00765D23">
        <w:trPr>
          <w:trHeight w:val="589"/>
        </w:trPr>
        <w:tc>
          <w:tcPr>
            <w:tcW w:w="1384" w:type="pct"/>
          </w:tcPr>
          <w:p w:rsidR="0002176A" w:rsidRPr="0002176A" w:rsidRDefault="0002176A" w:rsidP="00765D23">
            <w:pPr>
              <w:rPr>
                <w:sz w:val="22"/>
                <w:szCs w:val="22"/>
              </w:rPr>
            </w:pPr>
            <w:r w:rsidRPr="0002176A">
              <w:rPr>
                <w:sz w:val="22"/>
                <w:szCs w:val="22"/>
              </w:rPr>
              <w:t>Качалка балансир «Малая»</w:t>
            </w:r>
          </w:p>
        </w:tc>
        <w:tc>
          <w:tcPr>
            <w:tcW w:w="347" w:type="pct"/>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8</w:t>
            </w:r>
          </w:p>
        </w:tc>
        <w:tc>
          <w:tcPr>
            <w:tcW w:w="609" w:type="pct"/>
            <w:vAlign w:val="center"/>
          </w:tcPr>
          <w:p w:rsidR="0002176A" w:rsidRPr="0002176A" w:rsidRDefault="0002176A" w:rsidP="00765D23">
            <w:pPr>
              <w:jc w:val="center"/>
              <w:rPr>
                <w:sz w:val="22"/>
                <w:szCs w:val="22"/>
              </w:rPr>
            </w:pPr>
          </w:p>
          <w:p w:rsidR="0002176A" w:rsidRPr="0002176A" w:rsidRDefault="0002176A" w:rsidP="00765D23">
            <w:pPr>
              <w:jc w:val="center"/>
              <w:rPr>
                <w:sz w:val="22"/>
                <w:szCs w:val="22"/>
              </w:rPr>
            </w:pPr>
            <w:r w:rsidRPr="0002176A">
              <w:rPr>
                <w:sz w:val="22"/>
                <w:szCs w:val="22"/>
              </w:rPr>
              <w:t>10667</w:t>
            </w:r>
          </w:p>
          <w:p w:rsidR="0002176A" w:rsidRPr="0002176A" w:rsidRDefault="0002176A" w:rsidP="00765D23">
            <w:pPr>
              <w:jc w:val="center"/>
              <w:rPr>
                <w:sz w:val="22"/>
                <w:szCs w:val="22"/>
              </w:rPr>
            </w:pP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11733</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9697</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85336</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93864</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77576</w:t>
            </w:r>
          </w:p>
        </w:tc>
      </w:tr>
      <w:tr w:rsidR="0002176A" w:rsidRPr="0002176A" w:rsidTr="00765D23">
        <w:trPr>
          <w:trHeight w:val="492"/>
        </w:trPr>
        <w:tc>
          <w:tcPr>
            <w:tcW w:w="1384" w:type="pct"/>
          </w:tcPr>
          <w:p w:rsidR="0002176A" w:rsidRPr="0002176A" w:rsidRDefault="0002176A" w:rsidP="00765D23">
            <w:pPr>
              <w:rPr>
                <w:sz w:val="22"/>
                <w:szCs w:val="22"/>
              </w:rPr>
            </w:pPr>
            <w:r w:rsidRPr="0002176A">
              <w:rPr>
                <w:sz w:val="22"/>
                <w:szCs w:val="22"/>
              </w:rPr>
              <w:t>Качалка на пружине двухместная «Джип»</w:t>
            </w:r>
          </w:p>
        </w:tc>
        <w:tc>
          <w:tcPr>
            <w:tcW w:w="347" w:type="pct"/>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2</w:t>
            </w:r>
          </w:p>
        </w:tc>
        <w:tc>
          <w:tcPr>
            <w:tcW w:w="609" w:type="pct"/>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26426</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29068</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24023</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52852</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59136</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48046</w:t>
            </w:r>
          </w:p>
        </w:tc>
      </w:tr>
      <w:tr w:rsidR="0002176A" w:rsidRPr="0002176A" w:rsidTr="00765D23">
        <w:trPr>
          <w:trHeight w:val="492"/>
        </w:trPr>
        <w:tc>
          <w:tcPr>
            <w:tcW w:w="1384" w:type="pct"/>
          </w:tcPr>
          <w:p w:rsidR="0002176A" w:rsidRPr="0002176A" w:rsidRDefault="0002176A" w:rsidP="00765D23">
            <w:pPr>
              <w:rPr>
                <w:sz w:val="22"/>
                <w:szCs w:val="22"/>
              </w:rPr>
            </w:pPr>
            <w:r w:rsidRPr="0002176A">
              <w:rPr>
                <w:sz w:val="22"/>
                <w:szCs w:val="22"/>
              </w:rPr>
              <w:t>Качалка на пружине «Пароходик»</w:t>
            </w:r>
          </w:p>
        </w:tc>
        <w:tc>
          <w:tcPr>
            <w:tcW w:w="347" w:type="pct"/>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2</w:t>
            </w:r>
          </w:p>
        </w:tc>
        <w:tc>
          <w:tcPr>
            <w:tcW w:w="609" w:type="pct"/>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16516</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18167</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15014</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33032</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36334</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30028</w:t>
            </w:r>
          </w:p>
        </w:tc>
      </w:tr>
      <w:tr w:rsidR="0002176A" w:rsidRPr="0002176A" w:rsidTr="00765D23">
        <w:trPr>
          <w:trHeight w:val="492"/>
        </w:trPr>
        <w:tc>
          <w:tcPr>
            <w:tcW w:w="1384" w:type="pct"/>
          </w:tcPr>
          <w:p w:rsidR="0002176A" w:rsidRPr="0002176A" w:rsidRDefault="0002176A" w:rsidP="00765D23">
            <w:pPr>
              <w:rPr>
                <w:sz w:val="22"/>
                <w:szCs w:val="22"/>
              </w:rPr>
            </w:pPr>
            <w:r w:rsidRPr="0002176A">
              <w:rPr>
                <w:sz w:val="22"/>
                <w:szCs w:val="22"/>
              </w:rPr>
              <w:t>Горка «Слоненок»</w:t>
            </w:r>
          </w:p>
        </w:tc>
        <w:tc>
          <w:tcPr>
            <w:tcW w:w="347" w:type="pct"/>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1</w:t>
            </w:r>
          </w:p>
        </w:tc>
        <w:tc>
          <w:tcPr>
            <w:tcW w:w="609" w:type="pct"/>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30201</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33221</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27455</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30201</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33221</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27455</w:t>
            </w:r>
          </w:p>
        </w:tc>
      </w:tr>
      <w:tr w:rsidR="0002176A" w:rsidRPr="0002176A" w:rsidTr="00765D23">
        <w:trPr>
          <w:trHeight w:val="492"/>
        </w:trPr>
        <w:tc>
          <w:tcPr>
            <w:tcW w:w="1384" w:type="pct"/>
          </w:tcPr>
          <w:p w:rsidR="0002176A" w:rsidRPr="0002176A" w:rsidRDefault="0002176A" w:rsidP="00765D23">
            <w:pPr>
              <w:rPr>
                <w:sz w:val="22"/>
                <w:szCs w:val="22"/>
              </w:rPr>
            </w:pPr>
            <w:r w:rsidRPr="0002176A">
              <w:rPr>
                <w:sz w:val="22"/>
                <w:szCs w:val="22"/>
              </w:rPr>
              <w:t>Лиана малая</w:t>
            </w:r>
          </w:p>
        </w:tc>
        <w:tc>
          <w:tcPr>
            <w:tcW w:w="347" w:type="pct"/>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3</w:t>
            </w:r>
          </w:p>
        </w:tc>
        <w:tc>
          <w:tcPr>
            <w:tcW w:w="609" w:type="pct"/>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5891</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6480</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5355</w:t>
            </w: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17673</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19440</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16065</w:t>
            </w:r>
          </w:p>
        </w:tc>
      </w:tr>
      <w:tr w:rsidR="0002176A" w:rsidRPr="0002176A" w:rsidTr="00765D23">
        <w:trPr>
          <w:trHeight w:val="492"/>
        </w:trPr>
        <w:tc>
          <w:tcPr>
            <w:tcW w:w="1384" w:type="pct"/>
          </w:tcPr>
          <w:p w:rsidR="0002176A" w:rsidRPr="0002176A" w:rsidRDefault="0002176A" w:rsidP="00765D23">
            <w:pPr>
              <w:rPr>
                <w:color w:val="000000"/>
                <w:sz w:val="22"/>
                <w:szCs w:val="22"/>
              </w:rPr>
            </w:pPr>
            <w:r w:rsidRPr="0002176A">
              <w:rPr>
                <w:color w:val="000000"/>
                <w:sz w:val="22"/>
                <w:szCs w:val="22"/>
              </w:rPr>
              <w:t>Итого</w:t>
            </w:r>
          </w:p>
        </w:tc>
        <w:tc>
          <w:tcPr>
            <w:tcW w:w="347" w:type="pct"/>
          </w:tcPr>
          <w:p w:rsidR="0002176A" w:rsidRPr="0002176A" w:rsidRDefault="0002176A" w:rsidP="00765D23">
            <w:pPr>
              <w:jc w:val="center"/>
              <w:rPr>
                <w:color w:val="000000"/>
                <w:sz w:val="22"/>
                <w:szCs w:val="22"/>
              </w:rPr>
            </w:pPr>
          </w:p>
        </w:tc>
        <w:tc>
          <w:tcPr>
            <w:tcW w:w="1674" w:type="pct"/>
            <w:gridSpan w:val="3"/>
            <w:vAlign w:val="center"/>
          </w:tcPr>
          <w:p w:rsidR="0002176A" w:rsidRPr="0002176A" w:rsidRDefault="0002176A" w:rsidP="00765D23">
            <w:pPr>
              <w:jc w:val="center"/>
              <w:rPr>
                <w:sz w:val="22"/>
                <w:szCs w:val="22"/>
              </w:rPr>
            </w:pPr>
          </w:p>
        </w:tc>
        <w:tc>
          <w:tcPr>
            <w:tcW w:w="533" w:type="pct"/>
            <w:vAlign w:val="center"/>
          </w:tcPr>
          <w:p w:rsidR="0002176A" w:rsidRPr="0002176A" w:rsidRDefault="0002176A" w:rsidP="00765D23">
            <w:pPr>
              <w:pStyle w:val="Normal1"/>
              <w:spacing w:before="0" w:after="0"/>
              <w:jc w:val="center"/>
              <w:rPr>
                <w:sz w:val="22"/>
                <w:szCs w:val="22"/>
              </w:rPr>
            </w:pPr>
            <w:r w:rsidRPr="0002176A">
              <w:rPr>
                <w:sz w:val="22"/>
                <w:szCs w:val="22"/>
              </w:rPr>
              <w:t>280870</w:t>
            </w:r>
          </w:p>
        </w:tc>
        <w:tc>
          <w:tcPr>
            <w:tcW w:w="532" w:type="pct"/>
            <w:vAlign w:val="center"/>
          </w:tcPr>
          <w:p w:rsidR="0002176A" w:rsidRPr="0002176A" w:rsidRDefault="0002176A" w:rsidP="00765D23">
            <w:pPr>
              <w:pStyle w:val="Normal1"/>
              <w:spacing w:before="0" w:after="0"/>
              <w:jc w:val="center"/>
              <w:rPr>
                <w:sz w:val="22"/>
                <w:szCs w:val="22"/>
              </w:rPr>
            </w:pPr>
            <w:r w:rsidRPr="0002176A">
              <w:rPr>
                <w:sz w:val="22"/>
                <w:szCs w:val="22"/>
              </w:rPr>
              <w:t>308948</w:t>
            </w:r>
          </w:p>
        </w:tc>
        <w:tc>
          <w:tcPr>
            <w:tcW w:w="530" w:type="pct"/>
            <w:vAlign w:val="center"/>
          </w:tcPr>
          <w:p w:rsidR="0002176A" w:rsidRPr="0002176A" w:rsidRDefault="0002176A" w:rsidP="00765D23">
            <w:pPr>
              <w:pStyle w:val="Normal1"/>
              <w:spacing w:before="0" w:after="0"/>
              <w:jc w:val="center"/>
              <w:rPr>
                <w:sz w:val="22"/>
                <w:szCs w:val="22"/>
              </w:rPr>
            </w:pPr>
            <w:r w:rsidRPr="0002176A">
              <w:rPr>
                <w:sz w:val="22"/>
                <w:szCs w:val="22"/>
              </w:rPr>
              <w:t>255330</w:t>
            </w:r>
          </w:p>
        </w:tc>
      </w:tr>
    </w:tbl>
    <w:p w:rsidR="0002176A" w:rsidRPr="0002176A" w:rsidRDefault="0002176A" w:rsidP="0002176A">
      <w:pPr>
        <w:pStyle w:val="Normal1"/>
        <w:jc w:val="both"/>
        <w:rPr>
          <w:sz w:val="22"/>
          <w:szCs w:val="22"/>
        </w:rPr>
      </w:pPr>
    </w:p>
    <w:p w:rsidR="0002176A" w:rsidRPr="0002176A" w:rsidRDefault="0002176A" w:rsidP="0002176A">
      <w:pPr>
        <w:pStyle w:val="Normal1"/>
        <w:jc w:val="both"/>
        <w:rPr>
          <w:sz w:val="22"/>
          <w:szCs w:val="22"/>
        </w:rPr>
      </w:pPr>
      <w:r w:rsidRPr="0002176A">
        <w:rPr>
          <w:sz w:val="22"/>
          <w:szCs w:val="22"/>
        </w:rPr>
        <w:t>ВЫВОД: Проведенные исследования с учетом финансирования учреждения позволяют определить максимальную цену контракта в размере 280000 руб.</w:t>
      </w:r>
    </w:p>
    <w:p w:rsidR="0002176A" w:rsidRPr="0002176A" w:rsidRDefault="0002176A" w:rsidP="0002176A">
      <w:pPr>
        <w:rPr>
          <w:sz w:val="22"/>
          <w:szCs w:val="22"/>
        </w:rPr>
      </w:pPr>
    </w:p>
    <w:p w:rsidR="0002176A" w:rsidRPr="0002176A" w:rsidRDefault="0002176A" w:rsidP="0002176A">
      <w:pPr>
        <w:pStyle w:val="ConsNonformat"/>
        <w:rPr>
          <w:rFonts w:ascii="Times New Roman" w:hAnsi="Times New Roman" w:cs="Times New Roman"/>
          <w:sz w:val="22"/>
          <w:szCs w:val="22"/>
        </w:rPr>
      </w:pPr>
      <w:r w:rsidRPr="0002176A">
        <w:rPr>
          <w:rFonts w:ascii="Times New Roman" w:hAnsi="Times New Roman" w:cs="Times New Roman"/>
          <w:sz w:val="22"/>
          <w:szCs w:val="22"/>
        </w:rPr>
        <w:t xml:space="preserve"> Заведующий МБДОУ «Детский сад №70»  </w:t>
      </w:r>
      <w:r w:rsidRPr="0002176A">
        <w:rPr>
          <w:rFonts w:ascii="Times New Roman" w:hAnsi="Times New Roman" w:cs="Times New Roman"/>
          <w:sz w:val="22"/>
          <w:szCs w:val="22"/>
        </w:rPr>
        <w:tab/>
      </w:r>
      <w:r w:rsidRPr="0002176A">
        <w:rPr>
          <w:rFonts w:ascii="Times New Roman" w:hAnsi="Times New Roman" w:cs="Times New Roman"/>
          <w:sz w:val="22"/>
          <w:szCs w:val="22"/>
        </w:rPr>
        <w:tab/>
      </w:r>
      <w:r w:rsidRPr="0002176A">
        <w:rPr>
          <w:rFonts w:ascii="Times New Roman" w:hAnsi="Times New Roman" w:cs="Times New Roman"/>
          <w:sz w:val="22"/>
          <w:szCs w:val="22"/>
        </w:rPr>
        <w:tab/>
        <w:t xml:space="preserve">                                     В.К.</w:t>
      </w:r>
      <w:r w:rsidR="003C7986">
        <w:rPr>
          <w:rFonts w:ascii="Times New Roman" w:hAnsi="Times New Roman" w:cs="Times New Roman"/>
          <w:sz w:val="22"/>
          <w:szCs w:val="22"/>
        </w:rPr>
        <w:t xml:space="preserve"> </w:t>
      </w:r>
      <w:r w:rsidRPr="0002176A">
        <w:rPr>
          <w:rFonts w:ascii="Times New Roman" w:hAnsi="Times New Roman" w:cs="Times New Roman"/>
          <w:sz w:val="22"/>
          <w:szCs w:val="22"/>
        </w:rPr>
        <w:t>Румянцева</w:t>
      </w:r>
      <w:r w:rsidRPr="0002176A">
        <w:rPr>
          <w:rFonts w:ascii="Times New Roman" w:hAnsi="Times New Roman" w:cs="Times New Roman"/>
          <w:sz w:val="22"/>
          <w:szCs w:val="22"/>
        </w:rPr>
        <w:tab/>
      </w:r>
      <w:r w:rsidRPr="0002176A">
        <w:rPr>
          <w:rFonts w:ascii="Times New Roman" w:hAnsi="Times New Roman" w:cs="Times New Roman"/>
          <w:sz w:val="22"/>
          <w:szCs w:val="22"/>
        </w:rPr>
        <w:tab/>
      </w:r>
      <w:r w:rsidRPr="0002176A">
        <w:rPr>
          <w:rFonts w:ascii="Times New Roman" w:hAnsi="Times New Roman" w:cs="Times New Roman"/>
          <w:sz w:val="22"/>
          <w:szCs w:val="22"/>
        </w:rPr>
        <w:tab/>
      </w:r>
      <w:r w:rsidRPr="0002176A">
        <w:rPr>
          <w:rFonts w:ascii="Times New Roman" w:hAnsi="Times New Roman" w:cs="Times New Roman"/>
          <w:sz w:val="22"/>
          <w:szCs w:val="22"/>
        </w:rPr>
        <w:tab/>
      </w: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pStyle w:val="a3"/>
        <w:rPr>
          <w:sz w:val="22"/>
          <w:szCs w:val="22"/>
        </w:rPr>
      </w:pPr>
    </w:p>
    <w:p w:rsidR="0002176A" w:rsidRPr="0002176A" w:rsidRDefault="0002176A" w:rsidP="0002176A">
      <w:pPr>
        <w:pStyle w:val="a3"/>
        <w:rPr>
          <w:sz w:val="22"/>
          <w:szCs w:val="22"/>
        </w:rPr>
      </w:pPr>
    </w:p>
    <w:p w:rsidR="0002176A" w:rsidRDefault="0002176A"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Default="003C7986" w:rsidP="0002176A">
      <w:pPr>
        <w:pStyle w:val="a3"/>
        <w:rPr>
          <w:sz w:val="22"/>
          <w:szCs w:val="22"/>
        </w:rPr>
      </w:pPr>
    </w:p>
    <w:p w:rsidR="003C7986" w:rsidRPr="0002176A" w:rsidRDefault="003C7986" w:rsidP="0002176A">
      <w:pPr>
        <w:pStyle w:val="a3"/>
        <w:rPr>
          <w:sz w:val="22"/>
          <w:szCs w:val="22"/>
        </w:rPr>
      </w:pPr>
    </w:p>
    <w:p w:rsidR="0002176A" w:rsidRPr="0002176A" w:rsidRDefault="0002176A" w:rsidP="0002176A">
      <w:pPr>
        <w:pStyle w:val="a3"/>
        <w:rPr>
          <w:sz w:val="22"/>
          <w:szCs w:val="22"/>
        </w:rPr>
      </w:pPr>
    </w:p>
    <w:p w:rsidR="0002176A" w:rsidRPr="0002176A" w:rsidRDefault="0002176A" w:rsidP="0002176A">
      <w:pPr>
        <w:ind w:firstLine="709"/>
        <w:jc w:val="center"/>
        <w:rPr>
          <w:b/>
          <w:sz w:val="22"/>
          <w:szCs w:val="22"/>
        </w:rPr>
      </w:pPr>
      <w:r w:rsidRPr="0002176A">
        <w:rPr>
          <w:b/>
          <w:sz w:val="22"/>
          <w:szCs w:val="22"/>
        </w:rPr>
        <w:t>Участниками настоящего запроса котировок могут являться только</w:t>
      </w:r>
    </w:p>
    <w:p w:rsidR="0002176A" w:rsidRPr="0002176A" w:rsidRDefault="0002176A" w:rsidP="0002176A">
      <w:pPr>
        <w:ind w:firstLine="709"/>
        <w:jc w:val="center"/>
        <w:rPr>
          <w:b/>
          <w:sz w:val="22"/>
          <w:szCs w:val="22"/>
        </w:rPr>
      </w:pPr>
      <w:r w:rsidRPr="0002176A">
        <w:rPr>
          <w:b/>
          <w:sz w:val="22"/>
          <w:szCs w:val="22"/>
        </w:rPr>
        <w:t>субъекты малого предпринимательства.</w:t>
      </w:r>
    </w:p>
    <w:p w:rsidR="0002176A" w:rsidRPr="0002176A" w:rsidRDefault="0002176A" w:rsidP="0002176A">
      <w:pPr>
        <w:ind w:firstLine="709"/>
        <w:jc w:val="both"/>
        <w:rPr>
          <w:sz w:val="22"/>
          <w:szCs w:val="22"/>
        </w:rPr>
      </w:pPr>
      <w:bookmarkStart w:id="0" w:name="sub_2"/>
      <w:proofErr w:type="gramStart"/>
      <w:r w:rsidRPr="0002176A">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02176A">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02176A" w:rsidRPr="0002176A" w:rsidRDefault="0002176A" w:rsidP="0002176A">
      <w:pPr>
        <w:ind w:firstLine="709"/>
        <w:jc w:val="both"/>
        <w:rPr>
          <w:sz w:val="22"/>
          <w:szCs w:val="22"/>
        </w:rPr>
      </w:pPr>
      <w:bookmarkStart w:id="1" w:name="sub_21"/>
      <w:bookmarkEnd w:id="0"/>
      <w:proofErr w:type="gramStart"/>
      <w:r w:rsidRPr="0002176A">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02176A">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02176A" w:rsidRPr="0002176A" w:rsidRDefault="0002176A" w:rsidP="0002176A">
      <w:pPr>
        <w:ind w:firstLine="709"/>
        <w:jc w:val="both"/>
        <w:rPr>
          <w:sz w:val="22"/>
          <w:szCs w:val="22"/>
        </w:rPr>
      </w:pPr>
      <w:bookmarkStart w:id="2" w:name="sub_22"/>
      <w:bookmarkEnd w:id="1"/>
      <w:r w:rsidRPr="0002176A">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02176A" w:rsidRPr="0002176A" w:rsidRDefault="0002176A" w:rsidP="0002176A">
      <w:pPr>
        <w:ind w:firstLine="709"/>
        <w:jc w:val="both"/>
        <w:rPr>
          <w:sz w:val="22"/>
          <w:szCs w:val="22"/>
        </w:rPr>
      </w:pPr>
      <w:r w:rsidRPr="0002176A">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02176A" w:rsidRPr="0002176A" w:rsidRDefault="0002176A" w:rsidP="0002176A">
      <w:pPr>
        <w:pStyle w:val="ConsPlusNormal"/>
        <w:ind w:firstLine="709"/>
        <w:jc w:val="both"/>
        <w:rPr>
          <w:rFonts w:ascii="Times New Roman" w:hAnsi="Times New Roman"/>
        </w:rPr>
      </w:pPr>
      <w:r w:rsidRPr="0002176A">
        <w:rPr>
          <w:rFonts w:ascii="Times New Roman" w:hAnsi="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02176A">
        <w:rPr>
          <w:rFonts w:ascii="Times New Roman" w:hAnsi="Times New Roman"/>
        </w:rPr>
        <w:t>микропредприятий</w:t>
      </w:r>
      <w:proofErr w:type="spellEnd"/>
      <w:r w:rsidRPr="0002176A">
        <w:rPr>
          <w:rFonts w:ascii="Times New Roman" w:hAnsi="Times New Roman"/>
        </w:rPr>
        <w:t xml:space="preserve"> и 400,0 </w:t>
      </w:r>
      <w:proofErr w:type="spellStart"/>
      <w:r w:rsidRPr="0002176A">
        <w:rPr>
          <w:rFonts w:ascii="Times New Roman" w:hAnsi="Times New Roman"/>
        </w:rPr>
        <w:t>млн</w:t>
      </w:r>
      <w:proofErr w:type="gramStart"/>
      <w:r w:rsidRPr="0002176A">
        <w:rPr>
          <w:rFonts w:ascii="Times New Roman" w:hAnsi="Times New Roman"/>
        </w:rPr>
        <w:t>.р</w:t>
      </w:r>
      <w:proofErr w:type="gramEnd"/>
      <w:r w:rsidRPr="0002176A">
        <w:rPr>
          <w:rFonts w:ascii="Times New Roman" w:hAnsi="Times New Roman"/>
        </w:rPr>
        <w:t>ублей</w:t>
      </w:r>
      <w:proofErr w:type="spellEnd"/>
      <w:r w:rsidRPr="0002176A">
        <w:rPr>
          <w:rFonts w:ascii="Times New Roman" w:hAnsi="Times New Roman"/>
        </w:rPr>
        <w:t xml:space="preserve"> для малых предприятий. </w:t>
      </w:r>
      <w:bookmarkEnd w:id="3"/>
    </w:p>
    <w:p w:rsidR="0002176A" w:rsidRPr="0002176A" w:rsidRDefault="0002176A" w:rsidP="0002176A">
      <w:pPr>
        <w:pStyle w:val="2"/>
        <w:widowControl w:val="0"/>
        <w:tabs>
          <w:tab w:val="num" w:pos="1260"/>
        </w:tabs>
        <w:adjustRightInd w:val="0"/>
        <w:spacing w:after="0" w:line="240" w:lineRule="auto"/>
        <w:ind w:left="0" w:firstLine="709"/>
        <w:jc w:val="both"/>
        <w:textAlignment w:val="baseline"/>
        <w:rPr>
          <w:sz w:val="22"/>
          <w:szCs w:val="22"/>
        </w:rPr>
      </w:pPr>
      <w:r w:rsidRPr="0002176A">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02176A" w:rsidRPr="0002176A" w:rsidRDefault="0002176A" w:rsidP="0002176A">
      <w:pPr>
        <w:ind w:firstLine="709"/>
        <w:jc w:val="both"/>
        <w:rPr>
          <w:sz w:val="22"/>
          <w:szCs w:val="22"/>
        </w:rPr>
      </w:pPr>
      <w:r w:rsidRPr="0002176A">
        <w:rPr>
          <w:sz w:val="22"/>
          <w:szCs w:val="22"/>
        </w:rPr>
        <w:t>В случае</w:t>
      </w:r>
      <w:proofErr w:type="gramStart"/>
      <w:r w:rsidRPr="0002176A">
        <w:rPr>
          <w:sz w:val="22"/>
          <w:szCs w:val="22"/>
        </w:rPr>
        <w:t>,</w:t>
      </w:r>
      <w:proofErr w:type="gramEnd"/>
      <w:r w:rsidRPr="0002176A">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2176A" w:rsidRPr="0002176A" w:rsidRDefault="0002176A" w:rsidP="0002176A">
      <w:pPr>
        <w:pStyle w:val="a3"/>
        <w:ind w:firstLine="709"/>
        <w:jc w:val="both"/>
        <w:rPr>
          <w:b w:val="0"/>
          <w:sz w:val="22"/>
          <w:szCs w:val="22"/>
        </w:rPr>
      </w:pPr>
      <w:r w:rsidRPr="0002176A">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02176A" w:rsidRPr="0002176A" w:rsidRDefault="0002176A" w:rsidP="0002176A">
      <w:pPr>
        <w:pStyle w:val="a3"/>
        <w:ind w:firstLine="709"/>
        <w:jc w:val="both"/>
        <w:rPr>
          <w:b w:val="0"/>
          <w:sz w:val="22"/>
          <w:szCs w:val="22"/>
        </w:rPr>
      </w:pPr>
      <w:r w:rsidRPr="0002176A">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02176A" w:rsidRPr="0002176A" w:rsidRDefault="0002176A" w:rsidP="0002176A">
      <w:pPr>
        <w:autoSpaceDE w:val="0"/>
        <w:autoSpaceDN w:val="0"/>
        <w:adjustRightInd w:val="0"/>
        <w:ind w:firstLine="709"/>
        <w:jc w:val="both"/>
        <w:outlineLvl w:val="1"/>
        <w:rPr>
          <w:b/>
          <w:bCs/>
          <w:sz w:val="22"/>
          <w:szCs w:val="22"/>
        </w:rPr>
      </w:pPr>
      <w:r w:rsidRPr="0002176A">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02176A">
        <w:rPr>
          <w:b/>
          <w:bCs/>
          <w:sz w:val="22"/>
          <w:szCs w:val="22"/>
        </w:rPr>
        <w:t xml:space="preserve"> </w:t>
      </w:r>
      <w:r w:rsidRPr="0002176A">
        <w:rPr>
          <w:sz w:val="22"/>
          <w:szCs w:val="22"/>
        </w:rPr>
        <w:t>(ч. 1 ст. 8 ФЗ № 94).</w:t>
      </w:r>
    </w:p>
    <w:p w:rsidR="0002176A" w:rsidRPr="0002176A" w:rsidRDefault="0002176A" w:rsidP="0002176A">
      <w:pPr>
        <w:ind w:firstLine="709"/>
        <w:jc w:val="both"/>
        <w:rPr>
          <w:sz w:val="22"/>
          <w:szCs w:val="22"/>
        </w:rPr>
      </w:pPr>
      <w:r w:rsidRPr="0002176A">
        <w:rPr>
          <w:sz w:val="22"/>
          <w:szCs w:val="22"/>
        </w:rPr>
        <w:lastRenderedPageBreak/>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02176A" w:rsidRPr="0002176A" w:rsidRDefault="0002176A" w:rsidP="0002176A">
      <w:pPr>
        <w:pStyle w:val="a3"/>
        <w:ind w:firstLine="709"/>
        <w:jc w:val="both"/>
        <w:rPr>
          <w:b w:val="0"/>
          <w:sz w:val="22"/>
          <w:szCs w:val="22"/>
        </w:rPr>
      </w:pPr>
      <w:r w:rsidRPr="0002176A">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02176A" w:rsidRPr="0002176A" w:rsidRDefault="0002176A" w:rsidP="0002176A">
      <w:pPr>
        <w:pStyle w:val="a3"/>
        <w:ind w:firstLine="709"/>
        <w:jc w:val="both"/>
        <w:rPr>
          <w:b w:val="0"/>
          <w:sz w:val="22"/>
          <w:szCs w:val="22"/>
        </w:rPr>
      </w:pPr>
      <w:r w:rsidRPr="0002176A">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02176A" w:rsidRPr="0002176A" w:rsidRDefault="0002176A" w:rsidP="0002176A">
      <w:pPr>
        <w:pStyle w:val="a3"/>
        <w:ind w:firstLine="709"/>
        <w:jc w:val="both"/>
        <w:rPr>
          <w:b w:val="0"/>
          <w:sz w:val="22"/>
          <w:szCs w:val="22"/>
        </w:rPr>
      </w:pPr>
      <w:r w:rsidRPr="0002176A">
        <w:rPr>
          <w:b w:val="0"/>
          <w:sz w:val="22"/>
          <w:szCs w:val="22"/>
        </w:rPr>
        <w:t xml:space="preserve">  </w:t>
      </w:r>
    </w:p>
    <w:p w:rsidR="0002176A" w:rsidRPr="0002176A" w:rsidRDefault="0002176A" w:rsidP="0002176A">
      <w:pPr>
        <w:pStyle w:val="a3"/>
        <w:ind w:firstLine="709"/>
        <w:jc w:val="both"/>
        <w:rPr>
          <w:b w:val="0"/>
          <w:sz w:val="22"/>
          <w:szCs w:val="22"/>
        </w:rPr>
      </w:pPr>
      <w:r w:rsidRPr="0002176A">
        <w:rPr>
          <w:b w:val="0"/>
          <w:sz w:val="22"/>
          <w:szCs w:val="22"/>
        </w:rPr>
        <w:t>Котировочная заявка должна быть составлена по прилагаемой форме и в соответствии с требованиями статьи 44 ФЗ № 94:</w:t>
      </w:r>
    </w:p>
    <w:p w:rsidR="0002176A" w:rsidRPr="0002176A" w:rsidRDefault="0002176A" w:rsidP="0002176A">
      <w:pPr>
        <w:pStyle w:val="ConsPlusNonformat"/>
        <w:widowControl/>
        <w:ind w:firstLine="720"/>
        <w:jc w:val="right"/>
        <w:rPr>
          <w:rFonts w:ascii="Times New Roman" w:hAnsi="Times New Roman" w:cs="Times New Roman"/>
          <w:sz w:val="22"/>
          <w:szCs w:val="22"/>
        </w:rPr>
      </w:pPr>
    </w:p>
    <w:p w:rsidR="0002176A" w:rsidRPr="0002176A" w:rsidRDefault="0002176A" w:rsidP="0002176A">
      <w:pPr>
        <w:pStyle w:val="ConsPlusNonformat"/>
        <w:widowControl/>
        <w:rPr>
          <w:rFonts w:ascii="Times New Roman" w:hAnsi="Times New Roman" w:cs="Times New Roman"/>
          <w:sz w:val="22"/>
          <w:szCs w:val="22"/>
        </w:rPr>
      </w:pPr>
      <w:r w:rsidRPr="0002176A">
        <w:rPr>
          <w:rFonts w:ascii="Times New Roman" w:hAnsi="Times New Roman" w:cs="Times New Roman"/>
          <w:sz w:val="22"/>
          <w:szCs w:val="22"/>
        </w:rPr>
        <w:br w:type="page"/>
      </w:r>
    </w:p>
    <w:p w:rsidR="0002176A" w:rsidRPr="0002176A" w:rsidRDefault="0002176A" w:rsidP="0002176A">
      <w:pPr>
        <w:pStyle w:val="ConsPlusNonformat"/>
        <w:widowControl/>
        <w:ind w:left="4860"/>
        <w:rPr>
          <w:rFonts w:ascii="Times New Roman" w:hAnsi="Times New Roman" w:cs="Times New Roman"/>
          <w:sz w:val="22"/>
          <w:szCs w:val="22"/>
        </w:rPr>
      </w:pPr>
      <w:r w:rsidRPr="0002176A">
        <w:rPr>
          <w:rFonts w:ascii="Times New Roman" w:hAnsi="Times New Roman" w:cs="Times New Roman"/>
          <w:sz w:val="22"/>
          <w:szCs w:val="22"/>
        </w:rPr>
        <w:lastRenderedPageBreak/>
        <w:t>№ _____________</w:t>
      </w:r>
    </w:p>
    <w:p w:rsidR="0002176A" w:rsidRPr="0002176A" w:rsidRDefault="0002176A" w:rsidP="0002176A">
      <w:pPr>
        <w:pStyle w:val="ConsPlusNonformat"/>
        <w:widowControl/>
        <w:ind w:left="4860"/>
        <w:rPr>
          <w:rFonts w:ascii="Times New Roman" w:hAnsi="Times New Roman" w:cs="Times New Roman"/>
          <w:sz w:val="22"/>
          <w:szCs w:val="22"/>
        </w:rPr>
      </w:pPr>
      <w:r w:rsidRPr="0002176A">
        <w:rPr>
          <w:rFonts w:ascii="Times New Roman" w:hAnsi="Times New Roman" w:cs="Times New Roman"/>
          <w:sz w:val="22"/>
          <w:szCs w:val="22"/>
        </w:rPr>
        <w:t xml:space="preserve">Приложение к извещению </w:t>
      </w:r>
    </w:p>
    <w:p w:rsidR="0002176A" w:rsidRPr="0002176A" w:rsidRDefault="0002176A" w:rsidP="0002176A">
      <w:pPr>
        <w:pStyle w:val="ConsPlusNonformat"/>
        <w:widowControl/>
        <w:ind w:left="4860"/>
        <w:rPr>
          <w:rFonts w:ascii="Times New Roman" w:hAnsi="Times New Roman" w:cs="Times New Roman"/>
          <w:sz w:val="22"/>
          <w:szCs w:val="22"/>
        </w:rPr>
      </w:pPr>
      <w:r w:rsidRPr="0002176A">
        <w:rPr>
          <w:rFonts w:ascii="Times New Roman" w:hAnsi="Times New Roman" w:cs="Times New Roman"/>
          <w:sz w:val="22"/>
          <w:szCs w:val="22"/>
        </w:rPr>
        <w:t>о проведении запроса котировок</w:t>
      </w:r>
    </w:p>
    <w:p w:rsidR="0002176A" w:rsidRPr="003C7986" w:rsidRDefault="0002176A" w:rsidP="0002176A">
      <w:pPr>
        <w:pStyle w:val="ConsPlusNonformat"/>
        <w:widowControl/>
        <w:ind w:left="4860"/>
        <w:rPr>
          <w:rFonts w:ascii="Times New Roman" w:hAnsi="Times New Roman" w:cs="Times New Roman"/>
          <w:sz w:val="22"/>
          <w:szCs w:val="22"/>
        </w:rPr>
      </w:pPr>
      <w:r w:rsidRPr="003C7986">
        <w:rPr>
          <w:rFonts w:ascii="Times New Roman" w:hAnsi="Times New Roman" w:cs="Times New Roman"/>
          <w:sz w:val="22"/>
          <w:szCs w:val="22"/>
        </w:rPr>
        <w:t>от «</w:t>
      </w:r>
      <w:r w:rsidR="003C7986">
        <w:rPr>
          <w:rFonts w:ascii="Times New Roman" w:hAnsi="Times New Roman" w:cs="Times New Roman"/>
          <w:sz w:val="22"/>
          <w:szCs w:val="22"/>
        </w:rPr>
        <w:t>04</w:t>
      </w:r>
      <w:r w:rsidRPr="003C7986">
        <w:rPr>
          <w:rFonts w:ascii="Times New Roman" w:hAnsi="Times New Roman" w:cs="Times New Roman"/>
          <w:sz w:val="22"/>
          <w:szCs w:val="22"/>
        </w:rPr>
        <w:t xml:space="preserve">»  </w:t>
      </w:r>
      <w:r w:rsidR="003C7986">
        <w:rPr>
          <w:rFonts w:ascii="Times New Roman" w:hAnsi="Times New Roman" w:cs="Times New Roman"/>
          <w:sz w:val="22"/>
          <w:szCs w:val="22"/>
        </w:rPr>
        <w:t>декабря</w:t>
      </w:r>
      <w:r w:rsidRPr="003C7986">
        <w:rPr>
          <w:rFonts w:ascii="Times New Roman" w:hAnsi="Times New Roman" w:cs="Times New Roman"/>
          <w:sz w:val="22"/>
          <w:szCs w:val="22"/>
        </w:rPr>
        <w:t xml:space="preserve">  2013 г.</w:t>
      </w:r>
    </w:p>
    <w:p w:rsidR="0002176A" w:rsidRPr="0002176A" w:rsidRDefault="0002176A" w:rsidP="0002176A">
      <w:pPr>
        <w:pStyle w:val="ConsPlusNonformat"/>
        <w:widowControl/>
        <w:ind w:left="4860"/>
        <w:rPr>
          <w:rFonts w:ascii="Times New Roman" w:hAnsi="Times New Roman" w:cs="Times New Roman"/>
          <w:sz w:val="22"/>
          <w:szCs w:val="22"/>
        </w:rPr>
      </w:pPr>
      <w:r w:rsidRPr="003C7986">
        <w:rPr>
          <w:rFonts w:ascii="Times New Roman" w:hAnsi="Times New Roman" w:cs="Times New Roman"/>
          <w:sz w:val="22"/>
          <w:szCs w:val="22"/>
        </w:rPr>
        <w:t>Регистрационный №</w:t>
      </w:r>
      <w:r w:rsidR="003C7986">
        <w:rPr>
          <w:rFonts w:ascii="Times New Roman" w:hAnsi="Times New Roman" w:cs="Times New Roman"/>
          <w:sz w:val="22"/>
          <w:szCs w:val="22"/>
        </w:rPr>
        <w:t xml:space="preserve"> 659</w:t>
      </w:r>
    </w:p>
    <w:p w:rsidR="0002176A" w:rsidRPr="0002176A" w:rsidRDefault="0002176A" w:rsidP="0002176A">
      <w:pPr>
        <w:pStyle w:val="ConsPlusNonformat"/>
        <w:widowControl/>
        <w:jc w:val="center"/>
        <w:rPr>
          <w:rFonts w:ascii="Times New Roman" w:hAnsi="Times New Roman" w:cs="Times New Roman"/>
          <w:sz w:val="22"/>
          <w:szCs w:val="22"/>
        </w:rPr>
      </w:pPr>
    </w:p>
    <w:p w:rsidR="0002176A" w:rsidRPr="0002176A" w:rsidRDefault="0002176A" w:rsidP="0002176A">
      <w:pPr>
        <w:pStyle w:val="ConsPlusNonformat"/>
        <w:widowControl/>
        <w:jc w:val="center"/>
        <w:rPr>
          <w:rFonts w:ascii="Times New Roman" w:hAnsi="Times New Roman" w:cs="Times New Roman"/>
          <w:sz w:val="22"/>
          <w:szCs w:val="22"/>
        </w:rPr>
      </w:pPr>
      <w:r w:rsidRPr="0002176A">
        <w:rPr>
          <w:rFonts w:ascii="Times New Roman" w:hAnsi="Times New Roman" w:cs="Times New Roman"/>
          <w:sz w:val="22"/>
          <w:szCs w:val="22"/>
        </w:rPr>
        <w:t>КОТИРОВОЧНАЯ ЗАЯВКА</w:t>
      </w:r>
    </w:p>
    <w:p w:rsidR="0002176A" w:rsidRPr="0002176A" w:rsidRDefault="0002176A" w:rsidP="0002176A">
      <w:pPr>
        <w:pStyle w:val="ConsPlusNonformat"/>
        <w:widowControl/>
        <w:ind w:left="4248" w:firstLine="708"/>
        <w:jc w:val="right"/>
        <w:rPr>
          <w:rFonts w:ascii="Times New Roman" w:hAnsi="Times New Roman" w:cs="Times New Roman"/>
          <w:sz w:val="22"/>
          <w:szCs w:val="22"/>
        </w:rPr>
      </w:pPr>
      <w:r w:rsidRPr="0002176A">
        <w:rPr>
          <w:rFonts w:ascii="Times New Roman" w:hAnsi="Times New Roman" w:cs="Times New Roman"/>
          <w:sz w:val="22"/>
          <w:szCs w:val="22"/>
        </w:rPr>
        <w:t>Дата: «__» _________ 2013 г.</w:t>
      </w:r>
    </w:p>
    <w:p w:rsidR="0002176A" w:rsidRPr="0002176A" w:rsidRDefault="0002176A" w:rsidP="0002176A">
      <w:pPr>
        <w:pStyle w:val="ConsPlusNonformat"/>
        <w:widowControl/>
        <w:ind w:left="-360" w:firstLine="708"/>
        <w:jc w:val="center"/>
        <w:rPr>
          <w:rFonts w:ascii="Times New Roman" w:hAnsi="Times New Roman" w:cs="Times New Roman"/>
          <w:sz w:val="22"/>
          <w:szCs w:val="22"/>
        </w:rPr>
      </w:pPr>
      <w:r w:rsidRPr="0002176A">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02176A" w:rsidRPr="0002176A" w:rsidTr="00765D23">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 xml:space="preserve">1. Наименование участника размещения заказа </w:t>
            </w:r>
          </w:p>
          <w:p w:rsidR="0002176A" w:rsidRPr="0002176A" w:rsidRDefault="0002176A" w:rsidP="00765D23">
            <w:pPr>
              <w:pStyle w:val="ConsPlusNormal"/>
              <w:ind w:firstLine="0"/>
              <w:rPr>
                <w:rFonts w:ascii="Times New Roman" w:hAnsi="Times New Roman"/>
              </w:rPr>
            </w:pPr>
            <w:r w:rsidRPr="0002176A">
              <w:rPr>
                <w:rFonts w:ascii="Times New Roman" w:hAnsi="Times New Roman"/>
                <w:i/>
                <w:iCs/>
              </w:rPr>
              <w:t>(для юридического лица),</w:t>
            </w:r>
            <w:r w:rsidRPr="0002176A">
              <w:rPr>
                <w:rFonts w:ascii="Times New Roman" w:hAnsi="Times New Roman"/>
              </w:rPr>
              <w:t xml:space="preserve"> фамилия, имя, отчество </w:t>
            </w:r>
            <w:r w:rsidRPr="0002176A">
              <w:rPr>
                <w:rFonts w:ascii="Times New Roman" w:hAnsi="Times New Roman"/>
                <w:i/>
                <w:iCs/>
              </w:rPr>
              <w:t>(для физического лица)</w:t>
            </w:r>
            <w:r w:rsidRPr="0002176A">
              <w:rPr>
                <w:rFonts w:ascii="Times New Roman" w:hAnsi="Times New Roman"/>
              </w:rPr>
              <w:t xml:space="preserve"> </w:t>
            </w:r>
          </w:p>
          <w:p w:rsidR="0002176A" w:rsidRPr="0002176A" w:rsidRDefault="0002176A" w:rsidP="00765D23">
            <w:pPr>
              <w:pStyle w:val="ConsPlusNormal"/>
              <w:ind w:firstLine="0"/>
              <w:rPr>
                <w:rFonts w:ascii="Times New Roman" w:hAnsi="Times New Roman"/>
                <w:i/>
              </w:rPr>
            </w:pPr>
            <w:r w:rsidRPr="0002176A">
              <w:rPr>
                <w:rFonts w:ascii="Times New Roman" w:hAnsi="Times New Roman"/>
              </w:rPr>
              <w:t>(</w:t>
            </w:r>
            <w:r w:rsidRPr="0002176A">
              <w:rPr>
                <w:rFonts w:ascii="Times New Roman" w:hAnsi="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 xml:space="preserve">2. Место нахождения </w:t>
            </w:r>
            <w:r w:rsidRPr="0002176A">
              <w:rPr>
                <w:rFonts w:ascii="Times New Roman" w:hAnsi="Times New Roman"/>
                <w:i/>
                <w:iCs/>
              </w:rPr>
              <w:t>(для юридического лица),</w:t>
            </w:r>
            <w:r w:rsidRPr="0002176A">
              <w:rPr>
                <w:rFonts w:ascii="Times New Roman" w:hAnsi="Times New Roman"/>
              </w:rPr>
              <w:t xml:space="preserve"> место жительства </w:t>
            </w:r>
            <w:r w:rsidRPr="0002176A">
              <w:rPr>
                <w:rFonts w:ascii="Times New Roman" w:hAnsi="Times New Roman"/>
                <w:i/>
                <w:iCs/>
              </w:rPr>
              <w:t>(для физического лица)</w:t>
            </w:r>
            <w:r w:rsidRPr="0002176A">
              <w:rPr>
                <w:rFonts w:ascii="Times New Roman" w:hAnsi="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483"/>
        </w:trPr>
        <w:tc>
          <w:tcPr>
            <w:tcW w:w="5580" w:type="dxa"/>
            <w:gridSpan w:val="5"/>
            <w:tcBorders>
              <w:top w:val="single" w:sz="6" w:space="0" w:color="auto"/>
              <w:left w:val="single" w:sz="6" w:space="0" w:color="auto"/>
              <w:right w:val="single" w:sz="4"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3. Банковские реквизиты участника размещения заказа:</w:t>
            </w:r>
          </w:p>
          <w:p w:rsidR="0002176A" w:rsidRPr="0002176A" w:rsidRDefault="0002176A" w:rsidP="00765D23">
            <w:pPr>
              <w:pStyle w:val="ConsPlusNormal"/>
              <w:ind w:firstLine="0"/>
              <w:rPr>
                <w:rFonts w:ascii="Times New Roman" w:hAnsi="Times New Roman"/>
              </w:rPr>
            </w:pPr>
            <w:r w:rsidRPr="0002176A">
              <w:rPr>
                <w:rStyle w:val="ab"/>
                <w:rFonts w:ascii="Times New Roman" w:hAnsi="Times New Roman"/>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02176A" w:rsidRPr="0002176A" w:rsidRDefault="0002176A" w:rsidP="00765D23">
            <w:pPr>
              <w:pStyle w:val="ConsPlusNormal"/>
              <w:ind w:firstLine="0"/>
              <w:rPr>
                <w:rFonts w:ascii="Times New Roman" w:hAnsi="Times New Roman"/>
              </w:rPr>
            </w:pPr>
          </w:p>
        </w:tc>
      </w:tr>
      <w:tr w:rsidR="0002176A" w:rsidRPr="0002176A" w:rsidTr="00765D23">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2176A" w:rsidRPr="0002176A" w:rsidRDefault="0002176A" w:rsidP="00765D23">
            <w:pPr>
              <w:pStyle w:val="ConsPlusNormal"/>
              <w:ind w:firstLine="0"/>
              <w:rPr>
                <w:rFonts w:ascii="Times New Roman" w:hAnsi="Times New Roman"/>
              </w:rPr>
            </w:pPr>
          </w:p>
        </w:tc>
      </w:tr>
      <w:tr w:rsidR="0002176A" w:rsidRPr="0002176A" w:rsidTr="00765D23">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02176A" w:rsidRPr="0002176A" w:rsidRDefault="0002176A" w:rsidP="00765D23">
            <w:pPr>
              <w:pStyle w:val="ConsPlusNormal"/>
              <w:ind w:firstLine="0"/>
              <w:rPr>
                <w:rFonts w:ascii="Times New Roman" w:hAnsi="Times New Roman"/>
              </w:rPr>
            </w:pPr>
            <w:r w:rsidRPr="0002176A">
              <w:rPr>
                <w:rStyle w:val="ab"/>
                <w:rFonts w:ascii="Times New Roman" w:hAnsi="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2176A" w:rsidRPr="0002176A" w:rsidRDefault="0002176A" w:rsidP="00765D23">
            <w:pPr>
              <w:pStyle w:val="ConsPlusNormal"/>
              <w:ind w:firstLine="0"/>
              <w:rPr>
                <w:rFonts w:ascii="Times New Roman" w:hAnsi="Times New Roman"/>
              </w:rPr>
            </w:pPr>
          </w:p>
        </w:tc>
      </w:tr>
      <w:tr w:rsidR="0002176A" w:rsidRPr="0002176A" w:rsidTr="00765D23">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02176A" w:rsidRPr="0002176A" w:rsidRDefault="0002176A" w:rsidP="00765D23">
            <w:pPr>
              <w:pStyle w:val="ConsPlusNormal"/>
              <w:ind w:firstLine="0"/>
              <w:rPr>
                <w:rFonts w:ascii="Times New Roman" w:hAnsi="Times New Roman"/>
              </w:rPr>
            </w:pPr>
          </w:p>
        </w:tc>
      </w:tr>
      <w:tr w:rsidR="0002176A" w:rsidRPr="0002176A" w:rsidTr="00765D2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02176A" w:rsidRPr="0002176A" w:rsidRDefault="0002176A" w:rsidP="00765D23">
            <w:pPr>
              <w:pStyle w:val="ConsPlusNormal"/>
              <w:ind w:firstLine="0"/>
              <w:jc w:val="both"/>
              <w:rPr>
                <w:rFonts w:ascii="Times New Roman" w:hAnsi="Times New Roman"/>
              </w:rPr>
            </w:pPr>
            <w:r w:rsidRPr="0002176A">
              <w:rPr>
                <w:rFonts w:ascii="Times New Roman" w:hAnsi="Times New Roman"/>
              </w:rPr>
              <w:t xml:space="preserve">4. Идентификационный номер налогоплательщика </w:t>
            </w:r>
            <w:r w:rsidRPr="0002176A">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360"/>
        </w:trPr>
        <w:tc>
          <w:tcPr>
            <w:tcW w:w="10620" w:type="dxa"/>
            <w:gridSpan w:val="9"/>
            <w:tcBorders>
              <w:top w:val="single" w:sz="4" w:space="0" w:color="auto"/>
              <w:bottom w:val="single" w:sz="4" w:space="0" w:color="auto"/>
            </w:tcBorders>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Предложение участника размещения заказа.</w:t>
            </w:r>
          </w:p>
        </w:tc>
      </w:tr>
      <w:tr w:rsidR="0002176A" w:rsidRPr="0002176A" w:rsidTr="00765D23">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 xml:space="preserve">N </w:t>
            </w:r>
            <w:r w:rsidRPr="0002176A">
              <w:rPr>
                <w:rFonts w:ascii="Times New Roman" w:hAnsi="Times New Roman"/>
              </w:rPr>
              <w:br/>
            </w:r>
            <w:proofErr w:type="gramStart"/>
            <w:r w:rsidRPr="0002176A">
              <w:rPr>
                <w:rFonts w:ascii="Times New Roman" w:hAnsi="Times New Roman"/>
              </w:rPr>
              <w:t>п</w:t>
            </w:r>
            <w:proofErr w:type="gramEnd"/>
            <w:r w:rsidRPr="0002176A">
              <w:rPr>
                <w:rFonts w:ascii="Times New Roman" w:hAnsi="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left="110" w:hanging="110"/>
              <w:jc w:val="center"/>
              <w:rPr>
                <w:rFonts w:ascii="Times New Roman" w:hAnsi="Times New Roman"/>
              </w:rPr>
            </w:pPr>
            <w:r w:rsidRPr="0002176A">
              <w:rPr>
                <w:rFonts w:ascii="Times New Roman" w:hAnsi="Times New Roman"/>
              </w:rPr>
              <w:t>Характеристики</w:t>
            </w:r>
            <w:r w:rsidRPr="0002176A">
              <w:rPr>
                <w:rFonts w:ascii="Times New Roman" w:hAnsi="Times New Roman"/>
              </w:rPr>
              <w:br/>
              <w:t xml:space="preserve">поставляемых </w:t>
            </w:r>
            <w:r w:rsidRPr="0002176A">
              <w:rPr>
                <w:rFonts w:ascii="Times New Roman" w:hAnsi="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 xml:space="preserve">Единица </w:t>
            </w:r>
            <w:r w:rsidRPr="0002176A">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 xml:space="preserve">Количество  </w:t>
            </w:r>
            <w:r w:rsidRPr="0002176A">
              <w:rPr>
                <w:rFonts w:ascii="Times New Roman" w:hAnsi="Times New Roman"/>
              </w:rPr>
              <w:br/>
              <w:t xml:space="preserve">поставляемых </w:t>
            </w:r>
            <w:r w:rsidRPr="0002176A">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 xml:space="preserve">Цена   </w:t>
            </w:r>
            <w:r w:rsidRPr="0002176A">
              <w:rPr>
                <w:rFonts w:ascii="Times New Roman" w:hAnsi="Times New Roman"/>
              </w:rPr>
              <w:br/>
              <w:t xml:space="preserve">единицы  </w:t>
            </w:r>
            <w:r w:rsidRPr="0002176A">
              <w:rPr>
                <w:rFonts w:ascii="Times New Roman" w:hAnsi="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Сумма</w:t>
            </w:r>
            <w:r w:rsidRPr="0002176A">
              <w:rPr>
                <w:rFonts w:ascii="Times New Roman" w:hAnsi="Times New Roman"/>
              </w:rPr>
              <w:br/>
              <w:t>руб.</w:t>
            </w:r>
          </w:p>
        </w:tc>
      </w:tr>
      <w:tr w:rsidR="0002176A" w:rsidRPr="0002176A" w:rsidTr="00765D23">
        <w:trPr>
          <w:trHeight w:val="240"/>
        </w:trPr>
        <w:tc>
          <w:tcPr>
            <w:tcW w:w="36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240"/>
        </w:trPr>
        <w:tc>
          <w:tcPr>
            <w:tcW w:w="36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240"/>
        </w:trPr>
        <w:tc>
          <w:tcPr>
            <w:tcW w:w="36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w:t>
            </w:r>
          </w:p>
        </w:tc>
        <w:tc>
          <w:tcPr>
            <w:tcW w:w="270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240"/>
        </w:trPr>
        <w:tc>
          <w:tcPr>
            <w:tcW w:w="36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270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r w:rsidRPr="0002176A">
              <w:rPr>
                <w:rFonts w:ascii="Times New Roman" w:hAnsi="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c>
          <w:tcPr>
            <w:tcW w:w="1080" w:type="dxa"/>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rPr>
            </w:pPr>
          </w:p>
        </w:tc>
      </w:tr>
      <w:tr w:rsidR="0002176A" w:rsidRPr="0002176A" w:rsidTr="00765D23">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02176A" w:rsidRPr="0002176A" w:rsidRDefault="0002176A" w:rsidP="00765D23">
            <w:pPr>
              <w:pStyle w:val="ConsPlusNormal"/>
              <w:ind w:firstLine="0"/>
              <w:rPr>
                <w:rFonts w:ascii="Times New Roman" w:hAnsi="Times New Roman"/>
                <w:b/>
              </w:rPr>
            </w:pPr>
            <w:r w:rsidRPr="0002176A">
              <w:rPr>
                <w:rFonts w:ascii="Times New Roman" w:hAnsi="Times New Roman"/>
                <w:b/>
              </w:rPr>
              <w:t>Сведения о включенных или не включенных в цену контракта расходах</w:t>
            </w:r>
            <w:r w:rsidRPr="0002176A">
              <w:rPr>
                <w:rFonts w:ascii="Times New Roman" w:hAnsi="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02176A" w:rsidRPr="0002176A" w:rsidRDefault="003C7986" w:rsidP="003C7986">
            <w:pPr>
              <w:pStyle w:val="a5"/>
              <w:spacing w:after="0"/>
              <w:ind w:firstLine="426"/>
              <w:jc w:val="both"/>
              <w:rPr>
                <w:sz w:val="22"/>
                <w:szCs w:val="22"/>
              </w:rPr>
            </w:pPr>
            <w:r w:rsidRPr="0002176A">
              <w:rPr>
                <w:sz w:val="22"/>
                <w:szCs w:val="22"/>
              </w:rPr>
              <w:t xml:space="preserve">Цена контракта включает в себя стоимость Товара с учетом налогов, сборов и других обязательных платежей, таможенные пошлины, доставку Товара, разгрузку, монтаж по месту, указанному Заказчиком, и другие расходы, связанные с исполнением обязательств по Контракту. </w:t>
            </w:r>
          </w:p>
        </w:tc>
      </w:tr>
    </w:tbl>
    <w:p w:rsidR="0002176A" w:rsidRPr="0002176A" w:rsidRDefault="0002176A" w:rsidP="0002176A">
      <w:pPr>
        <w:pStyle w:val="ConsPlusNormal"/>
        <w:ind w:firstLine="0"/>
        <w:jc w:val="both"/>
        <w:rPr>
          <w:rFonts w:ascii="Times New Roman" w:hAnsi="Times New Roman"/>
        </w:rPr>
      </w:pPr>
      <w:r w:rsidRPr="0002176A">
        <w:rPr>
          <w:rFonts w:ascii="Times New Roman" w:hAnsi="Times New Roman"/>
        </w:rPr>
        <w:t>Цена контракта ___________________________________ руб. ____  коп</w:t>
      </w:r>
      <w:proofErr w:type="gramStart"/>
      <w:r w:rsidRPr="0002176A">
        <w:rPr>
          <w:rFonts w:ascii="Times New Roman" w:hAnsi="Times New Roman"/>
        </w:rPr>
        <w:t xml:space="preserve">., </w:t>
      </w:r>
      <w:proofErr w:type="gramEnd"/>
    </w:p>
    <w:p w:rsidR="0002176A" w:rsidRPr="0002176A" w:rsidRDefault="0002176A" w:rsidP="0002176A">
      <w:pPr>
        <w:pStyle w:val="ConsPlusNormal"/>
        <w:ind w:firstLine="0"/>
        <w:rPr>
          <w:rFonts w:ascii="Times New Roman" w:hAnsi="Times New Roman"/>
        </w:rPr>
      </w:pPr>
      <w:r w:rsidRPr="0002176A">
        <w:rPr>
          <w:rFonts w:ascii="Times New Roman" w:hAnsi="Times New Roman"/>
        </w:rPr>
        <w:t xml:space="preserve">                                                                                                                                      (сумма прописью)</w:t>
      </w:r>
    </w:p>
    <w:p w:rsidR="0002176A" w:rsidRPr="0002176A" w:rsidRDefault="0002176A" w:rsidP="0002176A">
      <w:pPr>
        <w:pStyle w:val="ConsPlusNormal"/>
        <w:ind w:firstLine="0"/>
        <w:jc w:val="both"/>
        <w:rPr>
          <w:rFonts w:ascii="Times New Roman" w:hAnsi="Times New Roman"/>
        </w:rPr>
      </w:pPr>
      <w:r w:rsidRPr="0002176A">
        <w:rPr>
          <w:rFonts w:ascii="Times New Roman" w:hAnsi="Times New Roman"/>
        </w:rPr>
        <w:t xml:space="preserve">в </w:t>
      </w:r>
      <w:proofErr w:type="spellStart"/>
      <w:r w:rsidRPr="0002176A">
        <w:rPr>
          <w:rFonts w:ascii="Times New Roman" w:hAnsi="Times New Roman"/>
        </w:rPr>
        <w:t>т.ч</w:t>
      </w:r>
      <w:proofErr w:type="spellEnd"/>
      <w:r w:rsidRPr="0002176A">
        <w:rPr>
          <w:rFonts w:ascii="Times New Roman" w:hAnsi="Times New Roman"/>
        </w:rPr>
        <w:t>. НДС___________________.</w:t>
      </w:r>
    </w:p>
    <w:p w:rsidR="0002176A" w:rsidRPr="0002176A" w:rsidRDefault="0002176A" w:rsidP="0002176A">
      <w:pPr>
        <w:jc w:val="both"/>
        <w:rPr>
          <w:sz w:val="22"/>
          <w:szCs w:val="22"/>
        </w:rPr>
      </w:pPr>
      <w:r w:rsidRPr="0002176A">
        <w:rPr>
          <w:b/>
          <w:sz w:val="22"/>
          <w:szCs w:val="22"/>
        </w:rPr>
        <w:t>Примечание</w:t>
      </w:r>
      <w:r w:rsidRPr="0002176A">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02176A" w:rsidRPr="0002176A" w:rsidRDefault="0002176A" w:rsidP="0002176A">
      <w:pPr>
        <w:autoSpaceDE w:val="0"/>
        <w:autoSpaceDN w:val="0"/>
        <w:adjustRightInd w:val="0"/>
        <w:jc w:val="both"/>
        <w:rPr>
          <w:sz w:val="22"/>
          <w:szCs w:val="22"/>
        </w:rPr>
      </w:pPr>
      <w:r w:rsidRPr="0002176A">
        <w:rPr>
          <w:sz w:val="22"/>
          <w:szCs w:val="22"/>
        </w:rPr>
        <w:t>________________________________________________________, согласн</w:t>
      </w:r>
      <w:proofErr w:type="gramStart"/>
      <w:r w:rsidRPr="0002176A">
        <w:rPr>
          <w:sz w:val="22"/>
          <w:szCs w:val="22"/>
        </w:rPr>
        <w:t>о(</w:t>
      </w:r>
      <w:proofErr w:type="spellStart"/>
      <w:proofErr w:type="gramEnd"/>
      <w:r w:rsidRPr="0002176A">
        <w:rPr>
          <w:sz w:val="22"/>
          <w:szCs w:val="22"/>
        </w:rPr>
        <w:t>ен</w:t>
      </w:r>
      <w:proofErr w:type="spellEnd"/>
      <w:r w:rsidRPr="0002176A">
        <w:rPr>
          <w:sz w:val="22"/>
          <w:szCs w:val="22"/>
        </w:rPr>
        <w:t xml:space="preserve">) исполнить условия </w:t>
      </w:r>
    </w:p>
    <w:p w:rsidR="0002176A" w:rsidRPr="0002176A" w:rsidRDefault="0002176A" w:rsidP="0002176A">
      <w:pPr>
        <w:autoSpaceDE w:val="0"/>
        <w:autoSpaceDN w:val="0"/>
        <w:adjustRightInd w:val="0"/>
        <w:jc w:val="both"/>
        <w:rPr>
          <w:sz w:val="22"/>
          <w:szCs w:val="22"/>
          <w:vertAlign w:val="superscript"/>
        </w:rPr>
      </w:pPr>
      <w:r w:rsidRPr="0002176A">
        <w:rPr>
          <w:sz w:val="22"/>
          <w:szCs w:val="22"/>
          <w:vertAlign w:val="superscript"/>
        </w:rPr>
        <w:t xml:space="preserve">                                              (Наименование участника размещения заказа)</w:t>
      </w:r>
    </w:p>
    <w:p w:rsidR="0002176A" w:rsidRPr="0002176A" w:rsidRDefault="0002176A" w:rsidP="0002176A">
      <w:pPr>
        <w:autoSpaceDE w:val="0"/>
        <w:autoSpaceDN w:val="0"/>
        <w:adjustRightInd w:val="0"/>
        <w:jc w:val="both"/>
        <w:rPr>
          <w:sz w:val="22"/>
          <w:szCs w:val="22"/>
        </w:rPr>
      </w:pPr>
      <w:r w:rsidRPr="0002176A">
        <w:rPr>
          <w:sz w:val="22"/>
          <w:szCs w:val="22"/>
        </w:rPr>
        <w:t xml:space="preserve"> </w:t>
      </w:r>
      <w:proofErr w:type="gramStart"/>
      <w:r w:rsidRPr="0002176A">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указанных в настоящей котировочной заявке.</w:t>
      </w:r>
      <w:proofErr w:type="gramEnd"/>
    </w:p>
    <w:p w:rsidR="0002176A" w:rsidRPr="0002176A" w:rsidRDefault="0002176A" w:rsidP="0002176A">
      <w:pPr>
        <w:jc w:val="both"/>
        <w:rPr>
          <w:sz w:val="22"/>
          <w:szCs w:val="22"/>
          <w:vertAlign w:val="superscript"/>
        </w:rPr>
      </w:pPr>
      <w:r w:rsidRPr="0002176A">
        <w:rPr>
          <w:sz w:val="22"/>
          <w:szCs w:val="22"/>
        </w:rPr>
        <w:t xml:space="preserve">______________________________________________________ является субъектом малого </w:t>
      </w:r>
      <w:r w:rsidRPr="0002176A">
        <w:rPr>
          <w:sz w:val="22"/>
          <w:szCs w:val="22"/>
          <w:vertAlign w:val="superscript"/>
        </w:rPr>
        <w:t xml:space="preserve"> </w:t>
      </w:r>
    </w:p>
    <w:p w:rsidR="0002176A" w:rsidRPr="0002176A" w:rsidRDefault="0002176A" w:rsidP="0002176A">
      <w:pPr>
        <w:jc w:val="both"/>
        <w:rPr>
          <w:sz w:val="22"/>
          <w:szCs w:val="22"/>
        </w:rPr>
      </w:pPr>
      <w:r w:rsidRPr="0002176A">
        <w:rPr>
          <w:sz w:val="22"/>
          <w:szCs w:val="22"/>
          <w:vertAlign w:val="superscript"/>
        </w:rPr>
        <w:t xml:space="preserve">                                                             (Наименование участника размещения заказа)</w:t>
      </w:r>
    </w:p>
    <w:p w:rsidR="0002176A" w:rsidRPr="0002176A" w:rsidRDefault="0002176A" w:rsidP="0002176A">
      <w:pPr>
        <w:autoSpaceDE w:val="0"/>
        <w:autoSpaceDN w:val="0"/>
        <w:adjustRightInd w:val="0"/>
        <w:jc w:val="both"/>
        <w:rPr>
          <w:sz w:val="22"/>
          <w:szCs w:val="22"/>
        </w:rPr>
      </w:pPr>
      <w:r w:rsidRPr="0002176A">
        <w:rPr>
          <w:sz w:val="22"/>
          <w:szCs w:val="22"/>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02176A" w:rsidRPr="0002176A" w:rsidRDefault="0002176A" w:rsidP="0002176A">
      <w:pPr>
        <w:autoSpaceDE w:val="0"/>
        <w:autoSpaceDN w:val="0"/>
        <w:adjustRightInd w:val="0"/>
        <w:jc w:val="both"/>
        <w:rPr>
          <w:sz w:val="22"/>
          <w:szCs w:val="22"/>
        </w:rPr>
      </w:pPr>
    </w:p>
    <w:p w:rsidR="0002176A" w:rsidRPr="0002176A" w:rsidRDefault="0002176A" w:rsidP="0002176A">
      <w:pPr>
        <w:autoSpaceDE w:val="0"/>
        <w:autoSpaceDN w:val="0"/>
        <w:adjustRightInd w:val="0"/>
        <w:jc w:val="both"/>
        <w:rPr>
          <w:sz w:val="22"/>
          <w:szCs w:val="22"/>
        </w:rPr>
      </w:pPr>
      <w:r w:rsidRPr="0002176A">
        <w:rPr>
          <w:sz w:val="22"/>
          <w:szCs w:val="22"/>
        </w:rPr>
        <w:t>Руководитель организации ____________ _____________</w:t>
      </w:r>
    </w:p>
    <w:p w:rsidR="0002176A" w:rsidRPr="0002176A" w:rsidRDefault="0002176A" w:rsidP="0002176A">
      <w:pPr>
        <w:autoSpaceDE w:val="0"/>
        <w:autoSpaceDN w:val="0"/>
        <w:adjustRightInd w:val="0"/>
        <w:jc w:val="both"/>
        <w:rPr>
          <w:sz w:val="22"/>
          <w:szCs w:val="22"/>
        </w:rPr>
      </w:pPr>
      <w:r w:rsidRPr="0002176A">
        <w:rPr>
          <w:sz w:val="22"/>
          <w:szCs w:val="22"/>
        </w:rPr>
        <w:t xml:space="preserve">                           </w:t>
      </w:r>
      <w:r w:rsidRPr="0002176A">
        <w:rPr>
          <w:sz w:val="22"/>
          <w:szCs w:val="22"/>
        </w:rPr>
        <w:tab/>
      </w:r>
      <w:r w:rsidRPr="0002176A">
        <w:rPr>
          <w:sz w:val="22"/>
          <w:szCs w:val="22"/>
        </w:rPr>
        <w:tab/>
        <w:t xml:space="preserve">  (подпись) </w:t>
      </w:r>
      <w:r w:rsidRPr="0002176A">
        <w:rPr>
          <w:sz w:val="22"/>
          <w:szCs w:val="22"/>
        </w:rPr>
        <w:tab/>
        <w:t xml:space="preserve">        (Ф.И.О.)</w:t>
      </w:r>
    </w:p>
    <w:p w:rsidR="0002176A" w:rsidRPr="0002176A" w:rsidRDefault="0002176A" w:rsidP="0002176A">
      <w:pPr>
        <w:autoSpaceDE w:val="0"/>
        <w:autoSpaceDN w:val="0"/>
        <w:adjustRightInd w:val="0"/>
        <w:rPr>
          <w:sz w:val="22"/>
          <w:szCs w:val="22"/>
        </w:rPr>
      </w:pPr>
      <w:r w:rsidRPr="0002176A">
        <w:rPr>
          <w:sz w:val="22"/>
          <w:szCs w:val="22"/>
        </w:rPr>
        <w:t>М.П.</w:t>
      </w:r>
    </w:p>
    <w:p w:rsidR="0002176A" w:rsidRPr="000A2074" w:rsidRDefault="0002176A" w:rsidP="0002176A">
      <w:pPr>
        <w:pStyle w:val="a3"/>
        <w:jc w:val="right"/>
        <w:rPr>
          <w:sz w:val="22"/>
          <w:szCs w:val="22"/>
        </w:rPr>
      </w:pPr>
    </w:p>
    <w:p w:rsidR="0002176A" w:rsidRPr="0002176A" w:rsidRDefault="0002176A" w:rsidP="0002176A">
      <w:pPr>
        <w:pStyle w:val="a3"/>
        <w:jc w:val="right"/>
        <w:rPr>
          <w:sz w:val="22"/>
          <w:szCs w:val="22"/>
        </w:rPr>
      </w:pPr>
      <w:r w:rsidRPr="0002176A">
        <w:rPr>
          <w:sz w:val="22"/>
          <w:szCs w:val="22"/>
        </w:rPr>
        <w:t xml:space="preserve">ПРОЕКТ </w:t>
      </w:r>
    </w:p>
    <w:p w:rsidR="0002176A" w:rsidRPr="0002176A" w:rsidRDefault="0002176A" w:rsidP="0002176A">
      <w:pPr>
        <w:pStyle w:val="a3"/>
        <w:jc w:val="both"/>
        <w:rPr>
          <w:sz w:val="22"/>
          <w:szCs w:val="22"/>
        </w:rPr>
      </w:pPr>
    </w:p>
    <w:p w:rsidR="0002176A" w:rsidRPr="0002176A" w:rsidRDefault="0002176A" w:rsidP="0002176A">
      <w:pPr>
        <w:autoSpaceDE w:val="0"/>
        <w:autoSpaceDN w:val="0"/>
        <w:adjustRightInd w:val="0"/>
        <w:jc w:val="center"/>
        <w:rPr>
          <w:b/>
          <w:sz w:val="22"/>
          <w:szCs w:val="22"/>
        </w:rPr>
      </w:pPr>
      <w:r w:rsidRPr="0002176A">
        <w:rPr>
          <w:b/>
          <w:sz w:val="22"/>
          <w:szCs w:val="22"/>
        </w:rPr>
        <w:t>ГРАЖДАНСКО - ПРАВОВОЙ ДОГОВОР (КОНТРАКТ) N __</w:t>
      </w:r>
    </w:p>
    <w:p w:rsidR="0002176A" w:rsidRPr="0002176A" w:rsidRDefault="0002176A" w:rsidP="0002176A">
      <w:pPr>
        <w:autoSpaceDE w:val="0"/>
        <w:autoSpaceDN w:val="0"/>
        <w:adjustRightInd w:val="0"/>
        <w:jc w:val="center"/>
        <w:rPr>
          <w:sz w:val="22"/>
          <w:szCs w:val="22"/>
        </w:rPr>
      </w:pPr>
      <w:r w:rsidRPr="0002176A">
        <w:rPr>
          <w:sz w:val="22"/>
          <w:szCs w:val="22"/>
        </w:rPr>
        <w:t>на поставку товаров</w:t>
      </w:r>
    </w:p>
    <w:p w:rsidR="0002176A" w:rsidRPr="0002176A" w:rsidRDefault="0002176A" w:rsidP="0002176A">
      <w:pPr>
        <w:jc w:val="both"/>
        <w:rPr>
          <w:sz w:val="22"/>
          <w:szCs w:val="22"/>
        </w:rPr>
      </w:pPr>
    </w:p>
    <w:p w:rsidR="0002176A" w:rsidRPr="0002176A" w:rsidRDefault="0002176A" w:rsidP="0002176A">
      <w:pPr>
        <w:jc w:val="both"/>
        <w:rPr>
          <w:sz w:val="22"/>
          <w:szCs w:val="22"/>
        </w:rPr>
      </w:pPr>
      <w:r w:rsidRPr="0002176A">
        <w:rPr>
          <w:sz w:val="22"/>
          <w:szCs w:val="22"/>
        </w:rPr>
        <w:t xml:space="preserve">город  Иваново                                                                                      </w:t>
      </w:r>
      <w:r w:rsidRPr="0002176A">
        <w:rPr>
          <w:sz w:val="22"/>
          <w:szCs w:val="22"/>
          <w:u w:val="single"/>
        </w:rPr>
        <w:t>«</w:t>
      </w:r>
      <w:r w:rsidR="003C7986">
        <w:rPr>
          <w:sz w:val="22"/>
          <w:szCs w:val="22"/>
          <w:u w:val="single"/>
        </w:rPr>
        <w:t xml:space="preserve">        </w:t>
      </w:r>
      <w:r w:rsidRPr="0002176A">
        <w:rPr>
          <w:sz w:val="22"/>
          <w:szCs w:val="22"/>
          <w:u w:val="single"/>
        </w:rPr>
        <w:t xml:space="preserve"> »                      </w:t>
      </w:r>
      <w:smartTag w:uri="urn:schemas-microsoft-com:office:smarttags" w:element="metricconverter">
        <w:smartTagPr>
          <w:attr w:name="ProductID" w:val="2013 г"/>
        </w:smartTagPr>
        <w:r w:rsidRPr="0002176A">
          <w:rPr>
            <w:sz w:val="22"/>
            <w:szCs w:val="22"/>
            <w:u w:val="single"/>
          </w:rPr>
          <w:t>2013 г</w:t>
        </w:r>
      </w:smartTag>
      <w:r w:rsidRPr="0002176A">
        <w:rPr>
          <w:sz w:val="22"/>
          <w:szCs w:val="22"/>
        </w:rPr>
        <w:t>.</w:t>
      </w:r>
    </w:p>
    <w:p w:rsidR="0002176A" w:rsidRPr="0002176A" w:rsidRDefault="0002176A" w:rsidP="0002176A">
      <w:pPr>
        <w:jc w:val="both"/>
        <w:rPr>
          <w:sz w:val="22"/>
          <w:szCs w:val="22"/>
        </w:rPr>
      </w:pPr>
    </w:p>
    <w:p w:rsidR="0002176A" w:rsidRPr="0002176A" w:rsidRDefault="0002176A" w:rsidP="0002176A">
      <w:pPr>
        <w:pStyle w:val="1"/>
        <w:spacing w:before="0" w:beforeAutospacing="0" w:after="0" w:afterAutospacing="0"/>
        <w:ind w:firstLine="709"/>
        <w:jc w:val="both"/>
        <w:rPr>
          <w:b w:val="0"/>
          <w:bCs w:val="0"/>
          <w:kern w:val="0"/>
          <w:sz w:val="22"/>
          <w:szCs w:val="22"/>
        </w:rPr>
      </w:pPr>
      <w:r w:rsidRPr="0002176A">
        <w:rPr>
          <w:b w:val="0"/>
          <w:bCs w:val="0"/>
          <w:kern w:val="0"/>
          <w:sz w:val="22"/>
          <w:szCs w:val="22"/>
        </w:rPr>
        <w:t xml:space="preserve">Муниципальное бюджетное дошкольное образовательное учреждение «Детский сад № 70», именуемое в дальнейшем «Заказчик», в лице </w:t>
      </w:r>
      <w:proofErr w:type="gramStart"/>
      <w:r w:rsidRPr="0002176A">
        <w:rPr>
          <w:b w:val="0"/>
          <w:bCs w:val="0"/>
          <w:kern w:val="0"/>
          <w:sz w:val="22"/>
          <w:szCs w:val="22"/>
        </w:rPr>
        <w:t>заведующего</w:t>
      </w:r>
      <w:proofErr w:type="gramEnd"/>
      <w:r w:rsidRPr="0002176A">
        <w:rPr>
          <w:b w:val="0"/>
          <w:bCs w:val="0"/>
          <w:kern w:val="0"/>
          <w:sz w:val="22"/>
          <w:szCs w:val="22"/>
        </w:rPr>
        <w:t xml:space="preserve"> Румянцевой Валентины Кирилловны, действующего на основании Устава, с одной стороны, и _______</w:t>
      </w:r>
    </w:p>
    <w:p w:rsidR="0002176A" w:rsidRPr="0002176A" w:rsidRDefault="0002176A" w:rsidP="0002176A">
      <w:pPr>
        <w:pStyle w:val="1"/>
        <w:spacing w:before="0" w:beforeAutospacing="0" w:after="0" w:afterAutospacing="0"/>
        <w:jc w:val="both"/>
        <w:rPr>
          <w:b w:val="0"/>
          <w:bCs w:val="0"/>
          <w:kern w:val="0"/>
          <w:sz w:val="22"/>
          <w:szCs w:val="22"/>
        </w:rPr>
      </w:pPr>
      <w:r w:rsidRPr="0002176A">
        <w:rPr>
          <w:b w:val="0"/>
          <w:bCs w:val="0"/>
          <w:kern w:val="0"/>
          <w:sz w:val="22"/>
          <w:szCs w:val="22"/>
        </w:rPr>
        <w:t>______________________________действующего на основании______________________, именуемый (</w:t>
      </w:r>
      <w:proofErr w:type="spellStart"/>
      <w:r w:rsidRPr="0002176A">
        <w:rPr>
          <w:b w:val="0"/>
          <w:bCs w:val="0"/>
          <w:kern w:val="0"/>
          <w:sz w:val="22"/>
          <w:szCs w:val="22"/>
        </w:rPr>
        <w:t>ая</w:t>
      </w:r>
      <w:proofErr w:type="spellEnd"/>
      <w:r w:rsidRPr="0002176A">
        <w:rPr>
          <w:b w:val="0"/>
          <w:bCs w:val="0"/>
          <w:kern w:val="0"/>
          <w:sz w:val="22"/>
          <w:szCs w:val="22"/>
        </w:rPr>
        <w:t xml:space="preserve">) в дальнейшем «Поставщик», с другой стороны, при совместном упоминании именуемые в дальнейшем «Стороны», руководствуясь протоколом </w:t>
      </w:r>
      <w:r w:rsidR="00FE2AE2">
        <w:rPr>
          <w:b w:val="0"/>
          <w:bCs w:val="0"/>
          <w:kern w:val="0"/>
          <w:sz w:val="22"/>
          <w:szCs w:val="22"/>
        </w:rPr>
        <w:t xml:space="preserve">рассмотрения </w:t>
      </w:r>
      <w:bookmarkStart w:id="4" w:name="_GoBack"/>
      <w:bookmarkEnd w:id="4"/>
      <w:r w:rsidRPr="0002176A">
        <w:rPr>
          <w:b w:val="0"/>
          <w:bCs w:val="0"/>
          <w:kern w:val="0"/>
          <w:sz w:val="22"/>
          <w:szCs w:val="22"/>
        </w:rPr>
        <w:t>и оценки котировочных заявок от ___________  № ____________________</w:t>
      </w:r>
      <w:proofErr w:type="gramStart"/>
      <w:r w:rsidRPr="0002176A">
        <w:rPr>
          <w:b w:val="0"/>
          <w:bCs w:val="0"/>
          <w:kern w:val="0"/>
          <w:sz w:val="22"/>
          <w:szCs w:val="22"/>
        </w:rPr>
        <w:t> ,</w:t>
      </w:r>
      <w:proofErr w:type="gramEnd"/>
      <w:r w:rsidRPr="0002176A">
        <w:rPr>
          <w:b w:val="0"/>
          <w:bCs w:val="0"/>
          <w:kern w:val="0"/>
          <w:sz w:val="22"/>
          <w:szCs w:val="22"/>
        </w:rPr>
        <w:t xml:space="preserve"> заключили настоящий </w:t>
      </w:r>
      <w:r w:rsidRPr="0002176A">
        <w:rPr>
          <w:b w:val="0"/>
          <w:sz w:val="22"/>
          <w:szCs w:val="22"/>
        </w:rPr>
        <w:t>гражданско-правовой договор (контракт) (далее – Контракт)</w:t>
      </w:r>
      <w:r w:rsidRPr="0002176A">
        <w:rPr>
          <w:b w:val="0"/>
          <w:bCs w:val="0"/>
          <w:kern w:val="0"/>
          <w:sz w:val="22"/>
          <w:szCs w:val="22"/>
        </w:rPr>
        <w:t xml:space="preserve"> о нижеследующем:</w:t>
      </w:r>
    </w:p>
    <w:p w:rsidR="0002176A" w:rsidRPr="0002176A" w:rsidRDefault="0002176A" w:rsidP="0002176A">
      <w:pPr>
        <w:jc w:val="center"/>
        <w:rPr>
          <w:b/>
          <w:sz w:val="22"/>
          <w:szCs w:val="22"/>
        </w:rPr>
      </w:pPr>
    </w:p>
    <w:p w:rsidR="0002176A" w:rsidRPr="0002176A" w:rsidRDefault="0002176A" w:rsidP="0002176A">
      <w:pPr>
        <w:jc w:val="center"/>
        <w:rPr>
          <w:b/>
          <w:sz w:val="22"/>
          <w:szCs w:val="22"/>
        </w:rPr>
      </w:pPr>
      <w:r w:rsidRPr="0002176A">
        <w:rPr>
          <w:b/>
          <w:sz w:val="22"/>
          <w:szCs w:val="22"/>
        </w:rPr>
        <w:t>1. Предмет Контракта</w:t>
      </w:r>
    </w:p>
    <w:p w:rsidR="0002176A" w:rsidRPr="0002176A" w:rsidRDefault="0002176A" w:rsidP="0002176A">
      <w:pPr>
        <w:jc w:val="both"/>
        <w:rPr>
          <w:sz w:val="22"/>
          <w:szCs w:val="22"/>
        </w:rPr>
      </w:pPr>
      <w:r w:rsidRPr="0002176A">
        <w:rPr>
          <w:sz w:val="22"/>
          <w:szCs w:val="22"/>
        </w:rPr>
        <w:t xml:space="preserve">1.1. По настоящему Контракту Поставщик принимает на себя обязательства по поставке спортивного игрового оборудования (далее – Товар) Заказчику, согласно спецификации на поставку Товара (Приложение №1 к контракту). Приложение является неотъемлемой частью настоящего Контракта. </w:t>
      </w:r>
    </w:p>
    <w:p w:rsidR="0002176A" w:rsidRPr="0002176A" w:rsidRDefault="0002176A" w:rsidP="0002176A">
      <w:pPr>
        <w:jc w:val="both"/>
        <w:rPr>
          <w:sz w:val="22"/>
          <w:szCs w:val="22"/>
        </w:rPr>
      </w:pPr>
      <w:r w:rsidRPr="0002176A">
        <w:rPr>
          <w:sz w:val="22"/>
          <w:szCs w:val="22"/>
        </w:rPr>
        <w:t xml:space="preserve">1.2. Комплектность поставляемого Товара, его количество, наименование и технические характеристики, место доставки определяются </w:t>
      </w:r>
      <w:r w:rsidRPr="0002176A">
        <w:rPr>
          <w:iCs/>
          <w:sz w:val="22"/>
          <w:szCs w:val="22"/>
        </w:rPr>
        <w:t>спецификацией на поставку Товара</w:t>
      </w:r>
      <w:r w:rsidRPr="0002176A">
        <w:rPr>
          <w:sz w:val="22"/>
          <w:szCs w:val="22"/>
        </w:rPr>
        <w:t>.</w:t>
      </w:r>
    </w:p>
    <w:p w:rsidR="0002176A" w:rsidRPr="0002176A" w:rsidRDefault="0002176A" w:rsidP="0002176A">
      <w:pPr>
        <w:jc w:val="both"/>
        <w:rPr>
          <w:sz w:val="22"/>
          <w:szCs w:val="22"/>
        </w:rPr>
      </w:pPr>
      <w:r w:rsidRPr="0002176A">
        <w:rPr>
          <w:sz w:val="22"/>
          <w:szCs w:val="22"/>
        </w:rPr>
        <w:t xml:space="preserve">1.3. Поставка осуществляется в строгом соответствии со </w:t>
      </w:r>
      <w:r w:rsidRPr="0002176A">
        <w:rPr>
          <w:iCs/>
          <w:color w:val="000000"/>
          <w:sz w:val="22"/>
          <w:szCs w:val="22"/>
        </w:rPr>
        <w:t>спецификацией на поставку Товара</w:t>
      </w:r>
      <w:r w:rsidRPr="0002176A">
        <w:rPr>
          <w:bCs/>
          <w:color w:val="000000"/>
          <w:sz w:val="22"/>
          <w:szCs w:val="22"/>
        </w:rPr>
        <w:t>.</w:t>
      </w:r>
    </w:p>
    <w:p w:rsidR="0002176A" w:rsidRPr="0002176A" w:rsidRDefault="0002176A" w:rsidP="0002176A">
      <w:pPr>
        <w:jc w:val="both"/>
        <w:rPr>
          <w:sz w:val="22"/>
          <w:szCs w:val="22"/>
        </w:rPr>
      </w:pPr>
      <w:r w:rsidRPr="0002176A">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02176A" w:rsidRPr="0002176A" w:rsidRDefault="0002176A" w:rsidP="0002176A">
      <w:pPr>
        <w:jc w:val="both"/>
        <w:rPr>
          <w:sz w:val="22"/>
          <w:szCs w:val="22"/>
        </w:rPr>
      </w:pPr>
      <w:r w:rsidRPr="0002176A">
        <w:rPr>
          <w:sz w:val="22"/>
          <w:szCs w:val="22"/>
        </w:rPr>
        <w:t>1.5. По окончании поставки Товара в полном объёме стороны составляют акт приема-передачи Товара, который является основанием для оплаты принятого Товара.</w:t>
      </w:r>
    </w:p>
    <w:p w:rsidR="0002176A" w:rsidRPr="0002176A" w:rsidRDefault="0002176A" w:rsidP="0002176A">
      <w:pPr>
        <w:jc w:val="center"/>
        <w:rPr>
          <w:b/>
          <w:sz w:val="22"/>
          <w:szCs w:val="22"/>
        </w:rPr>
      </w:pPr>
    </w:p>
    <w:p w:rsidR="0002176A" w:rsidRPr="0002176A" w:rsidRDefault="0002176A" w:rsidP="0002176A">
      <w:pPr>
        <w:jc w:val="center"/>
        <w:rPr>
          <w:b/>
          <w:sz w:val="22"/>
          <w:szCs w:val="22"/>
        </w:rPr>
      </w:pPr>
      <w:r w:rsidRPr="0002176A">
        <w:rPr>
          <w:b/>
          <w:sz w:val="22"/>
          <w:szCs w:val="22"/>
        </w:rPr>
        <w:t>2. Цена Контракта и порядок расчетов</w:t>
      </w:r>
    </w:p>
    <w:p w:rsidR="0002176A" w:rsidRPr="0002176A" w:rsidRDefault="0002176A" w:rsidP="0002176A">
      <w:pPr>
        <w:pStyle w:val="a5"/>
        <w:spacing w:after="0"/>
        <w:jc w:val="both"/>
        <w:rPr>
          <w:color w:val="000000"/>
          <w:sz w:val="22"/>
          <w:szCs w:val="22"/>
        </w:rPr>
      </w:pPr>
      <w:r w:rsidRPr="0002176A">
        <w:rPr>
          <w:sz w:val="22"/>
          <w:szCs w:val="22"/>
        </w:rPr>
        <w:t>2.1. Цена настоящего Контракта составляет </w:t>
      </w:r>
      <w:r w:rsidRPr="0002176A">
        <w:rPr>
          <w:color w:val="000000"/>
          <w:sz w:val="22"/>
          <w:szCs w:val="22"/>
        </w:rPr>
        <w:t>__________________________________</w:t>
      </w:r>
    </w:p>
    <w:p w:rsidR="0002176A" w:rsidRPr="0002176A" w:rsidRDefault="0002176A" w:rsidP="0002176A">
      <w:pPr>
        <w:pStyle w:val="a5"/>
        <w:spacing w:after="0"/>
        <w:jc w:val="both"/>
        <w:rPr>
          <w:sz w:val="22"/>
          <w:szCs w:val="22"/>
        </w:rPr>
      </w:pPr>
      <w:r w:rsidRPr="0002176A">
        <w:rPr>
          <w:sz w:val="22"/>
          <w:szCs w:val="22"/>
        </w:rPr>
        <w:t xml:space="preserve">(______________________ ) рублей ___ копеек, в т. ч. НДС __________________________. </w:t>
      </w:r>
    </w:p>
    <w:p w:rsidR="0002176A" w:rsidRPr="0002176A" w:rsidRDefault="0002176A" w:rsidP="0002176A">
      <w:pPr>
        <w:pStyle w:val="a5"/>
        <w:spacing w:after="0"/>
        <w:ind w:firstLine="426"/>
        <w:jc w:val="both"/>
        <w:rPr>
          <w:sz w:val="22"/>
          <w:szCs w:val="22"/>
        </w:rPr>
      </w:pPr>
      <w:r w:rsidRPr="0002176A">
        <w:rPr>
          <w:sz w:val="22"/>
          <w:szCs w:val="22"/>
        </w:rPr>
        <w:t xml:space="preserve">Цена контракта включает в себя стоимость Товара с учетом налогов, сборов и других обязательных платежей, таможенные пошлины, доставку Товара, разгрузку, монтаж по месту, указанному Заказчиком, и другие расходы, связанные с исполнением обязательств по Контракту. </w:t>
      </w:r>
    </w:p>
    <w:p w:rsidR="0002176A" w:rsidRPr="0002176A" w:rsidRDefault="0002176A" w:rsidP="0002176A">
      <w:pPr>
        <w:jc w:val="both"/>
        <w:rPr>
          <w:sz w:val="22"/>
          <w:szCs w:val="22"/>
        </w:rPr>
      </w:pPr>
      <w:r w:rsidRPr="0002176A">
        <w:rPr>
          <w:sz w:val="22"/>
          <w:szCs w:val="22"/>
        </w:rPr>
        <w:t>2.2. Цена Контракта является твердой и не может изменяться в ходе его исполнения за исключением случаев, предусмотренных действующим законодательством.</w:t>
      </w:r>
    </w:p>
    <w:p w:rsidR="0002176A" w:rsidRPr="0002176A" w:rsidRDefault="0002176A" w:rsidP="0002176A">
      <w:pPr>
        <w:ind w:firstLine="426"/>
        <w:jc w:val="both"/>
        <w:rPr>
          <w:sz w:val="22"/>
          <w:szCs w:val="22"/>
        </w:rPr>
      </w:pPr>
      <w:r w:rsidRPr="0002176A">
        <w:rPr>
          <w:sz w:val="22"/>
          <w:szCs w:val="22"/>
        </w:rPr>
        <w:t>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2176A" w:rsidRPr="0002176A" w:rsidRDefault="0002176A" w:rsidP="00CD5F48">
      <w:pPr>
        <w:jc w:val="both"/>
        <w:rPr>
          <w:spacing w:val="-1"/>
          <w:sz w:val="22"/>
          <w:szCs w:val="22"/>
        </w:rPr>
      </w:pPr>
      <w:r w:rsidRPr="0002176A">
        <w:rPr>
          <w:bCs/>
          <w:sz w:val="22"/>
          <w:szCs w:val="22"/>
        </w:rPr>
        <w:t xml:space="preserve">2.3. </w:t>
      </w:r>
      <w:r w:rsidRPr="0002176A">
        <w:rPr>
          <w:spacing w:val="-1"/>
          <w:sz w:val="22"/>
          <w:szCs w:val="22"/>
        </w:rPr>
        <w:t xml:space="preserve">Оплата по контракту производится в форме безналичного расчета путем перечисления денежных средств на расчетный счет Поставщика. Расчеты по контракту производятся заказчиком после поставки Товара Поставщиком </w:t>
      </w:r>
      <w:r w:rsidRPr="0002176A">
        <w:rPr>
          <w:sz w:val="22"/>
          <w:szCs w:val="22"/>
        </w:rPr>
        <w:t>и подписания акта приема-передачи Товара надлежаще уполномоченными на то представителями сторон,</w:t>
      </w:r>
      <w:r w:rsidRPr="0002176A">
        <w:rPr>
          <w:spacing w:val="-1"/>
          <w:sz w:val="22"/>
          <w:szCs w:val="22"/>
        </w:rPr>
        <w:t xml:space="preserve"> на основании Товарно-транспортной накладной, счета – фактуры</w:t>
      </w:r>
      <w:r w:rsidR="000A2074" w:rsidRPr="000A2074">
        <w:rPr>
          <w:spacing w:val="-1"/>
          <w:sz w:val="22"/>
          <w:szCs w:val="22"/>
        </w:rPr>
        <w:t xml:space="preserve"> </w:t>
      </w:r>
      <w:r w:rsidR="000A2074">
        <w:rPr>
          <w:spacing w:val="-1"/>
          <w:sz w:val="22"/>
          <w:szCs w:val="22"/>
        </w:rPr>
        <w:t>до 31.12.2013г</w:t>
      </w:r>
      <w:r w:rsidRPr="0002176A">
        <w:rPr>
          <w:spacing w:val="-1"/>
          <w:sz w:val="22"/>
          <w:szCs w:val="22"/>
        </w:rPr>
        <w:t>. При этом датой поставки Товара считается дата подписания акта приема-передачи Товара (Приложение №2)  надлежащими уполномоченными представителями Сторон.</w:t>
      </w:r>
    </w:p>
    <w:p w:rsidR="003C7986" w:rsidRDefault="003C7986" w:rsidP="0002176A">
      <w:pPr>
        <w:jc w:val="center"/>
        <w:rPr>
          <w:b/>
          <w:sz w:val="22"/>
          <w:szCs w:val="22"/>
        </w:rPr>
      </w:pPr>
    </w:p>
    <w:p w:rsidR="0002176A" w:rsidRPr="0002176A" w:rsidRDefault="0002176A" w:rsidP="0002176A">
      <w:pPr>
        <w:jc w:val="center"/>
        <w:rPr>
          <w:b/>
          <w:sz w:val="22"/>
          <w:szCs w:val="22"/>
        </w:rPr>
      </w:pPr>
      <w:r w:rsidRPr="0002176A">
        <w:rPr>
          <w:b/>
          <w:sz w:val="22"/>
          <w:szCs w:val="22"/>
        </w:rPr>
        <w:t>3. Сроки и условия поставки</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sz w:val="22"/>
          <w:szCs w:val="22"/>
        </w:rPr>
        <w:t>Поставщик производит поставку Товара не позднее трех календарных дней со дня подписания настоящего Контракта.</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sz w:val="22"/>
          <w:szCs w:val="22"/>
        </w:rPr>
        <w:t>Поставщик самостоятельно определяет способ и порядок доставки Товара на склад Заказчика.</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sz w:val="22"/>
          <w:szCs w:val="22"/>
        </w:rPr>
        <w:t>Товар</w:t>
      </w:r>
      <w:r w:rsidRPr="0002176A">
        <w:rPr>
          <w:color w:val="000000"/>
          <w:sz w:val="22"/>
          <w:szCs w:val="22"/>
        </w:rPr>
        <w:t xml:space="preserve"> должен по качеству и комплектности соответствовать техническим характеристикам, указанным в спецификации, быть исправным.</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iCs/>
          <w:sz w:val="22"/>
          <w:szCs w:val="22"/>
        </w:rPr>
        <w:t>Товар поставляется со всей необходимой технической документацией.</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iCs/>
          <w:sz w:val="22"/>
          <w:szCs w:val="22"/>
        </w:rPr>
        <w:t xml:space="preserve">Упаковка и маркировка Товара должны соответствовать требованиям ГОСТ, в случае поставки импортного Товара, оборудования – международным стандартам и содержать наименование изделия, наименование фирмы – изготовителя, юридический адрес изготовителя, дату выпуска и гарантийный срок. Маркировка упаковки должна строго соответствовать </w:t>
      </w:r>
      <w:r w:rsidRPr="0002176A">
        <w:rPr>
          <w:iCs/>
          <w:sz w:val="22"/>
          <w:szCs w:val="22"/>
        </w:rPr>
        <w:lastRenderedPageBreak/>
        <w:t>маркировке Товара.</w:t>
      </w:r>
    </w:p>
    <w:p w:rsidR="0002176A" w:rsidRPr="0002176A" w:rsidRDefault="0002176A" w:rsidP="0002176A">
      <w:pPr>
        <w:widowControl w:val="0"/>
        <w:numPr>
          <w:ilvl w:val="0"/>
          <w:numId w:val="1"/>
        </w:numPr>
        <w:shd w:val="clear" w:color="auto" w:fill="FFFFFF"/>
        <w:tabs>
          <w:tab w:val="left" w:pos="509"/>
        </w:tabs>
        <w:autoSpaceDE w:val="0"/>
        <w:autoSpaceDN w:val="0"/>
        <w:adjustRightInd w:val="0"/>
        <w:spacing w:before="19"/>
        <w:ind w:left="10" w:hanging="10"/>
        <w:jc w:val="both"/>
        <w:rPr>
          <w:sz w:val="22"/>
          <w:szCs w:val="22"/>
        </w:rPr>
      </w:pPr>
      <w:r w:rsidRPr="0002176A">
        <w:rPr>
          <w:iCs/>
          <w:sz w:val="22"/>
          <w:szCs w:val="22"/>
        </w:rPr>
        <w:t>Упаковка должна обеспечивать сохранность Товара при погрузоразгрузочных работах и транспортировке к месту доставки.</w:t>
      </w:r>
    </w:p>
    <w:p w:rsidR="0002176A" w:rsidRPr="0002176A" w:rsidRDefault="0002176A" w:rsidP="0002176A">
      <w:pPr>
        <w:widowControl w:val="0"/>
        <w:numPr>
          <w:ilvl w:val="0"/>
          <w:numId w:val="1"/>
        </w:numPr>
        <w:shd w:val="clear" w:color="auto" w:fill="FFFFFF"/>
        <w:tabs>
          <w:tab w:val="left" w:pos="509"/>
        </w:tabs>
        <w:autoSpaceDE w:val="0"/>
        <w:autoSpaceDN w:val="0"/>
        <w:adjustRightInd w:val="0"/>
        <w:ind w:left="10" w:hanging="10"/>
        <w:jc w:val="both"/>
        <w:rPr>
          <w:sz w:val="22"/>
          <w:szCs w:val="22"/>
        </w:rPr>
      </w:pPr>
      <w:r w:rsidRPr="0002176A">
        <w:rPr>
          <w:sz w:val="22"/>
          <w:szCs w:val="22"/>
        </w:rPr>
        <w:t>Разгрузка Товара осуществляется силами и средствами Поставщика.</w:t>
      </w:r>
    </w:p>
    <w:p w:rsidR="0002176A" w:rsidRPr="0002176A" w:rsidRDefault="0002176A" w:rsidP="0002176A">
      <w:pPr>
        <w:pStyle w:val="aa"/>
        <w:numPr>
          <w:ilvl w:val="0"/>
          <w:numId w:val="1"/>
        </w:numPr>
        <w:ind w:left="0"/>
        <w:jc w:val="both"/>
        <w:rPr>
          <w:sz w:val="22"/>
          <w:szCs w:val="22"/>
        </w:rPr>
      </w:pPr>
      <w:r w:rsidRPr="0002176A">
        <w:rPr>
          <w:sz w:val="22"/>
          <w:szCs w:val="22"/>
        </w:rPr>
        <w:t xml:space="preserve"> После установки товара на место и проверки работоспособности сторонами оформляется акт приемки-передачи товара с приложением  к нему отчетных документов. Заказчик имеет право на проведение контроля и (или)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Контракта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 </w:t>
      </w:r>
    </w:p>
    <w:p w:rsidR="0002176A" w:rsidRPr="0002176A" w:rsidRDefault="0002176A" w:rsidP="0002176A">
      <w:pPr>
        <w:shd w:val="clear" w:color="auto" w:fill="FFFFFF"/>
        <w:tabs>
          <w:tab w:val="left" w:pos="509"/>
        </w:tabs>
        <w:spacing w:before="24"/>
        <w:ind w:left="10"/>
        <w:jc w:val="both"/>
        <w:rPr>
          <w:sz w:val="22"/>
          <w:szCs w:val="22"/>
        </w:rPr>
      </w:pPr>
      <w:r w:rsidRPr="0002176A">
        <w:rPr>
          <w:sz w:val="22"/>
          <w:szCs w:val="22"/>
        </w:rPr>
        <w:t>3.10. 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поставки Товара на склад Заказчика и подписания акта приема-передачи Товара, Товарно-транспортной накладной.</w:t>
      </w:r>
    </w:p>
    <w:p w:rsidR="0002176A" w:rsidRPr="0002176A" w:rsidRDefault="0002176A" w:rsidP="0002176A">
      <w:pPr>
        <w:shd w:val="clear" w:color="auto" w:fill="FFFFFF"/>
        <w:tabs>
          <w:tab w:val="left" w:pos="509"/>
        </w:tabs>
        <w:spacing w:before="24"/>
        <w:ind w:left="10"/>
        <w:jc w:val="both"/>
        <w:rPr>
          <w:sz w:val="22"/>
          <w:szCs w:val="22"/>
        </w:rPr>
      </w:pPr>
      <w:r w:rsidRPr="0002176A">
        <w:rPr>
          <w:sz w:val="22"/>
          <w:szCs w:val="22"/>
        </w:rPr>
        <w:t xml:space="preserve">3.11. Товар поставляется по адресу: </w:t>
      </w:r>
      <w:smartTag w:uri="urn:schemas-microsoft-com:office:smarttags" w:element="metricconverter">
        <w:smartTagPr>
          <w:attr w:name="ProductID" w:val="153022, г"/>
        </w:smartTagPr>
        <w:r w:rsidRPr="0002176A">
          <w:rPr>
            <w:sz w:val="22"/>
            <w:szCs w:val="22"/>
          </w:rPr>
          <w:t>153022, г</w:t>
        </w:r>
      </w:smartTag>
      <w:r w:rsidRPr="0002176A">
        <w:rPr>
          <w:sz w:val="22"/>
          <w:szCs w:val="22"/>
        </w:rPr>
        <w:t xml:space="preserve">. Иваново, ул. </w:t>
      </w:r>
      <w:proofErr w:type="spellStart"/>
      <w:r w:rsidRPr="0002176A">
        <w:rPr>
          <w:sz w:val="22"/>
          <w:szCs w:val="22"/>
        </w:rPr>
        <w:t>Велижская</w:t>
      </w:r>
      <w:proofErr w:type="spellEnd"/>
      <w:r w:rsidRPr="0002176A">
        <w:rPr>
          <w:sz w:val="22"/>
          <w:szCs w:val="22"/>
        </w:rPr>
        <w:t>, д.70А.</w:t>
      </w:r>
    </w:p>
    <w:p w:rsidR="0002176A" w:rsidRPr="0002176A" w:rsidRDefault="0002176A" w:rsidP="0002176A">
      <w:pPr>
        <w:shd w:val="clear" w:color="auto" w:fill="FFFFFF"/>
        <w:spacing w:before="24"/>
        <w:jc w:val="center"/>
        <w:rPr>
          <w:b/>
          <w:sz w:val="22"/>
          <w:szCs w:val="22"/>
        </w:rPr>
      </w:pPr>
    </w:p>
    <w:p w:rsidR="0002176A" w:rsidRPr="0002176A" w:rsidRDefault="0002176A" w:rsidP="0002176A">
      <w:pPr>
        <w:shd w:val="clear" w:color="auto" w:fill="FFFFFF"/>
        <w:spacing w:before="24"/>
        <w:jc w:val="center"/>
        <w:rPr>
          <w:b/>
          <w:sz w:val="22"/>
          <w:szCs w:val="22"/>
        </w:rPr>
      </w:pPr>
      <w:r w:rsidRPr="0002176A">
        <w:rPr>
          <w:b/>
          <w:sz w:val="22"/>
          <w:szCs w:val="22"/>
        </w:rPr>
        <w:t xml:space="preserve">4. Права и обязанности сторон </w:t>
      </w:r>
    </w:p>
    <w:p w:rsidR="0002176A" w:rsidRPr="0002176A" w:rsidRDefault="0002176A" w:rsidP="0002176A">
      <w:pPr>
        <w:shd w:val="clear" w:color="auto" w:fill="FFFFFF"/>
        <w:tabs>
          <w:tab w:val="left" w:pos="509"/>
        </w:tabs>
        <w:spacing w:before="24"/>
        <w:rPr>
          <w:b/>
          <w:sz w:val="22"/>
          <w:szCs w:val="22"/>
        </w:rPr>
      </w:pPr>
      <w:r w:rsidRPr="0002176A">
        <w:rPr>
          <w:b/>
          <w:sz w:val="22"/>
          <w:szCs w:val="22"/>
        </w:rPr>
        <w:t>4.1. Поставщик обязуется:</w:t>
      </w:r>
    </w:p>
    <w:p w:rsidR="0002176A" w:rsidRPr="0002176A" w:rsidRDefault="0002176A" w:rsidP="0002176A">
      <w:pPr>
        <w:shd w:val="clear" w:color="auto" w:fill="FFFFFF"/>
        <w:tabs>
          <w:tab w:val="left" w:pos="0"/>
        </w:tabs>
        <w:jc w:val="both"/>
        <w:rPr>
          <w:color w:val="000000"/>
          <w:sz w:val="22"/>
          <w:szCs w:val="22"/>
        </w:rPr>
      </w:pPr>
      <w:r w:rsidRPr="0002176A">
        <w:rPr>
          <w:sz w:val="22"/>
          <w:szCs w:val="22"/>
        </w:rPr>
        <w:t xml:space="preserve">4.1.1. </w:t>
      </w:r>
      <w:r w:rsidRPr="0002176A">
        <w:rPr>
          <w:color w:val="000000"/>
          <w:sz w:val="22"/>
          <w:szCs w:val="22"/>
        </w:rPr>
        <w:t>В день предполагаемой передачи Товара сообщить Заказчику о готовности к поставке Товара.</w:t>
      </w:r>
    </w:p>
    <w:p w:rsidR="0002176A" w:rsidRPr="0002176A" w:rsidRDefault="0002176A" w:rsidP="0002176A">
      <w:pPr>
        <w:shd w:val="clear" w:color="auto" w:fill="FFFFFF"/>
        <w:tabs>
          <w:tab w:val="left" w:pos="0"/>
        </w:tabs>
        <w:jc w:val="both"/>
        <w:rPr>
          <w:sz w:val="22"/>
          <w:szCs w:val="22"/>
        </w:rPr>
      </w:pPr>
      <w:r w:rsidRPr="0002176A">
        <w:rPr>
          <w:sz w:val="22"/>
          <w:szCs w:val="22"/>
        </w:rPr>
        <w:t>4.1.2. Поставить Заказчику Товар свободным от любых прав третьих лиц.</w:t>
      </w:r>
    </w:p>
    <w:p w:rsidR="0002176A" w:rsidRPr="0002176A" w:rsidRDefault="0002176A" w:rsidP="0002176A">
      <w:pPr>
        <w:shd w:val="clear" w:color="auto" w:fill="FFFFFF"/>
        <w:tabs>
          <w:tab w:val="left" w:pos="0"/>
        </w:tabs>
        <w:jc w:val="both"/>
        <w:rPr>
          <w:sz w:val="22"/>
          <w:szCs w:val="22"/>
        </w:rPr>
      </w:pPr>
      <w:r w:rsidRPr="0002176A">
        <w:rPr>
          <w:sz w:val="22"/>
          <w:szCs w:val="22"/>
        </w:rPr>
        <w:t>4.1.3. Обеспечить доставку и разгрузку Товара на складе Заказчика.</w:t>
      </w:r>
    </w:p>
    <w:p w:rsidR="0002176A" w:rsidRPr="0002176A" w:rsidRDefault="0002176A" w:rsidP="0002176A">
      <w:pPr>
        <w:pStyle w:val="30"/>
        <w:spacing w:after="0"/>
        <w:jc w:val="both"/>
        <w:rPr>
          <w:rFonts w:ascii="Times New Roman" w:hAnsi="Times New Roman" w:cs="Times New Roman"/>
          <w:color w:val="000000"/>
          <w:sz w:val="22"/>
        </w:rPr>
      </w:pPr>
      <w:r w:rsidRPr="0002176A">
        <w:rPr>
          <w:rFonts w:ascii="Times New Roman" w:hAnsi="Times New Roman" w:cs="Times New Roman"/>
          <w:color w:val="000000"/>
          <w:sz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2176A" w:rsidRPr="0002176A" w:rsidRDefault="0002176A" w:rsidP="0002176A">
      <w:pPr>
        <w:shd w:val="clear" w:color="auto" w:fill="FFFFFF"/>
        <w:tabs>
          <w:tab w:val="left" w:pos="0"/>
          <w:tab w:val="left" w:pos="461"/>
        </w:tabs>
        <w:jc w:val="both"/>
        <w:rPr>
          <w:sz w:val="22"/>
          <w:szCs w:val="22"/>
        </w:rPr>
      </w:pPr>
      <w:r w:rsidRPr="0002176A">
        <w:rPr>
          <w:sz w:val="22"/>
          <w:szCs w:val="22"/>
        </w:rPr>
        <w:t xml:space="preserve">4.1.5. </w:t>
      </w:r>
      <w:r w:rsidRPr="0002176A">
        <w:rPr>
          <w:color w:val="000000"/>
          <w:sz w:val="22"/>
          <w:szCs w:val="22"/>
        </w:rPr>
        <w:t xml:space="preserve">В случае если Товар подлежит обязательной сертификации, передать Заказчику сертификат качества на Товар, </w:t>
      </w:r>
      <w:r w:rsidRPr="0002176A">
        <w:rPr>
          <w:sz w:val="22"/>
          <w:szCs w:val="22"/>
        </w:rPr>
        <w:t xml:space="preserve"> инструкцию пользователя, другие документы, предусмотренные законом или иными правовыми актами и т.д.</w:t>
      </w:r>
    </w:p>
    <w:p w:rsidR="0002176A" w:rsidRPr="0002176A" w:rsidRDefault="0002176A" w:rsidP="0002176A">
      <w:pPr>
        <w:shd w:val="clear" w:color="auto" w:fill="FFFFFF"/>
        <w:tabs>
          <w:tab w:val="left" w:pos="0"/>
          <w:tab w:val="left" w:pos="461"/>
        </w:tabs>
        <w:jc w:val="both"/>
        <w:rPr>
          <w:sz w:val="22"/>
          <w:szCs w:val="22"/>
        </w:rPr>
      </w:pPr>
      <w:r w:rsidRPr="0002176A">
        <w:rPr>
          <w:color w:val="000000"/>
          <w:sz w:val="22"/>
          <w:szCs w:val="22"/>
        </w:rPr>
        <w:t>4.1.6. Обеспечить гарантийное обслуживание</w:t>
      </w:r>
      <w:r w:rsidRPr="0002176A">
        <w:rPr>
          <w:sz w:val="22"/>
          <w:szCs w:val="22"/>
        </w:rPr>
        <w:t xml:space="preserve"> </w:t>
      </w:r>
      <w:r w:rsidRPr="0002176A">
        <w:rPr>
          <w:color w:val="000000"/>
          <w:sz w:val="22"/>
          <w:szCs w:val="22"/>
        </w:rPr>
        <w:t>поставляемого Товара в соответствии с гарантийными обязательствами, принятыми по настоящему Контракту.</w:t>
      </w:r>
    </w:p>
    <w:p w:rsidR="0002176A" w:rsidRPr="0002176A" w:rsidRDefault="0002176A" w:rsidP="0002176A">
      <w:pPr>
        <w:shd w:val="clear" w:color="auto" w:fill="FFFFFF"/>
        <w:tabs>
          <w:tab w:val="left" w:pos="0"/>
          <w:tab w:val="left" w:pos="461"/>
        </w:tabs>
        <w:jc w:val="both"/>
        <w:rPr>
          <w:color w:val="000000"/>
          <w:sz w:val="22"/>
          <w:szCs w:val="22"/>
        </w:rPr>
      </w:pPr>
      <w:r w:rsidRPr="0002176A">
        <w:rPr>
          <w:sz w:val="22"/>
          <w:szCs w:val="22"/>
        </w:rPr>
        <w:t xml:space="preserve">4.1.7. </w:t>
      </w:r>
      <w:r w:rsidRPr="0002176A">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02176A" w:rsidRPr="0002176A" w:rsidRDefault="0002176A" w:rsidP="0002176A">
      <w:pPr>
        <w:shd w:val="clear" w:color="auto" w:fill="FFFFFF"/>
        <w:tabs>
          <w:tab w:val="left" w:pos="0"/>
          <w:tab w:val="left" w:pos="461"/>
        </w:tabs>
        <w:jc w:val="both"/>
        <w:rPr>
          <w:color w:val="000000"/>
          <w:sz w:val="22"/>
          <w:szCs w:val="22"/>
        </w:rPr>
      </w:pPr>
      <w:r w:rsidRPr="0002176A">
        <w:rPr>
          <w:color w:val="000000"/>
          <w:sz w:val="22"/>
          <w:szCs w:val="22"/>
        </w:rPr>
        <w:t>4.1.8.Заменить Товар ненадлежащего качества в сроки, предусмотренные действующим законодательством.</w:t>
      </w:r>
    </w:p>
    <w:p w:rsidR="0002176A" w:rsidRPr="0002176A" w:rsidRDefault="0002176A" w:rsidP="0002176A">
      <w:pPr>
        <w:shd w:val="clear" w:color="auto" w:fill="FFFFFF"/>
        <w:tabs>
          <w:tab w:val="left" w:pos="0"/>
          <w:tab w:val="left" w:pos="461"/>
        </w:tabs>
        <w:jc w:val="both"/>
        <w:rPr>
          <w:color w:val="000000"/>
          <w:sz w:val="22"/>
          <w:szCs w:val="22"/>
        </w:rPr>
      </w:pPr>
      <w:r w:rsidRPr="0002176A">
        <w:rPr>
          <w:color w:val="000000"/>
          <w:sz w:val="22"/>
          <w:szCs w:val="22"/>
        </w:rPr>
        <w:t>4.1.9. Поставить Товар в сборе, в работоспособном состоянии. Не опломбировать корпус, разъемы и иные элементы конструкции.</w:t>
      </w:r>
    </w:p>
    <w:p w:rsidR="0002176A" w:rsidRPr="0002176A" w:rsidRDefault="0002176A" w:rsidP="0002176A">
      <w:pPr>
        <w:shd w:val="clear" w:color="auto" w:fill="FFFFFF"/>
        <w:tabs>
          <w:tab w:val="left" w:pos="0"/>
          <w:tab w:val="left" w:pos="461"/>
        </w:tabs>
        <w:jc w:val="both"/>
        <w:rPr>
          <w:color w:val="000000"/>
          <w:sz w:val="22"/>
          <w:szCs w:val="22"/>
        </w:rPr>
      </w:pPr>
      <w:r w:rsidRPr="0002176A">
        <w:rPr>
          <w:color w:val="000000"/>
          <w:sz w:val="22"/>
          <w:szCs w:val="22"/>
        </w:rPr>
        <w:t>4.2. Поставщик имеет право на досрочную</w:t>
      </w:r>
      <w:r w:rsidRPr="0002176A">
        <w:rPr>
          <w:sz w:val="22"/>
          <w:szCs w:val="22"/>
        </w:rPr>
        <w:t xml:space="preserve"> </w:t>
      </w:r>
      <w:r w:rsidRPr="0002176A">
        <w:rPr>
          <w:color w:val="000000"/>
          <w:sz w:val="22"/>
          <w:szCs w:val="22"/>
        </w:rPr>
        <w:t>поставку Товара</w:t>
      </w:r>
    </w:p>
    <w:p w:rsidR="0002176A" w:rsidRPr="0002176A" w:rsidRDefault="0002176A" w:rsidP="0002176A">
      <w:pPr>
        <w:shd w:val="clear" w:color="auto" w:fill="FFFFFF"/>
        <w:tabs>
          <w:tab w:val="left" w:pos="0"/>
          <w:tab w:val="left" w:pos="461"/>
        </w:tabs>
        <w:jc w:val="both"/>
        <w:rPr>
          <w:b/>
          <w:color w:val="000000"/>
          <w:sz w:val="22"/>
          <w:szCs w:val="22"/>
        </w:rPr>
      </w:pPr>
      <w:r w:rsidRPr="0002176A">
        <w:rPr>
          <w:b/>
          <w:color w:val="000000"/>
          <w:sz w:val="22"/>
          <w:szCs w:val="22"/>
        </w:rPr>
        <w:t>4.3. Заказчик обязуется:</w:t>
      </w:r>
    </w:p>
    <w:p w:rsidR="0002176A" w:rsidRPr="0002176A" w:rsidRDefault="0002176A" w:rsidP="0002176A">
      <w:pPr>
        <w:shd w:val="clear" w:color="auto" w:fill="FFFFFF"/>
        <w:tabs>
          <w:tab w:val="left" w:pos="0"/>
          <w:tab w:val="left" w:pos="461"/>
        </w:tabs>
        <w:jc w:val="both"/>
        <w:rPr>
          <w:color w:val="000000"/>
          <w:sz w:val="22"/>
          <w:szCs w:val="22"/>
        </w:rPr>
      </w:pPr>
      <w:r w:rsidRPr="0002176A">
        <w:rPr>
          <w:color w:val="000000"/>
          <w:sz w:val="22"/>
          <w:szCs w:val="22"/>
        </w:rPr>
        <w:t>4.3.1.</w:t>
      </w:r>
      <w:r w:rsidRPr="0002176A">
        <w:rPr>
          <w:b/>
          <w:color w:val="000000"/>
          <w:sz w:val="22"/>
          <w:szCs w:val="22"/>
        </w:rPr>
        <w:t xml:space="preserve"> </w:t>
      </w:r>
      <w:r w:rsidRPr="0002176A">
        <w:rPr>
          <w:sz w:val="22"/>
          <w:szCs w:val="22"/>
        </w:rPr>
        <w:t xml:space="preserve">Оплатить поставляемый Товар с соблюдением размера, порядка и формы расчетов, предусмотренных в </w:t>
      </w:r>
      <w:proofErr w:type="spellStart"/>
      <w:r w:rsidRPr="0002176A">
        <w:rPr>
          <w:sz w:val="22"/>
          <w:szCs w:val="22"/>
        </w:rPr>
        <w:t>п.п</w:t>
      </w:r>
      <w:proofErr w:type="spellEnd"/>
      <w:r w:rsidRPr="0002176A">
        <w:rPr>
          <w:sz w:val="22"/>
          <w:szCs w:val="22"/>
        </w:rPr>
        <w:t>. 2.1.- 2.3. настоящего Контракта.</w:t>
      </w:r>
    </w:p>
    <w:p w:rsidR="0002176A" w:rsidRPr="0002176A" w:rsidRDefault="0002176A" w:rsidP="0002176A">
      <w:pPr>
        <w:shd w:val="clear" w:color="auto" w:fill="FFFFFF"/>
        <w:tabs>
          <w:tab w:val="left" w:pos="0"/>
          <w:tab w:val="left" w:pos="461"/>
        </w:tabs>
        <w:jc w:val="both"/>
        <w:rPr>
          <w:sz w:val="22"/>
          <w:szCs w:val="22"/>
        </w:rPr>
      </w:pPr>
      <w:r w:rsidRPr="0002176A">
        <w:rPr>
          <w:color w:val="000000"/>
          <w:sz w:val="22"/>
          <w:szCs w:val="22"/>
        </w:rPr>
        <w:t xml:space="preserve">4.3.2. </w:t>
      </w:r>
      <w:r w:rsidRPr="0002176A">
        <w:rPr>
          <w:sz w:val="22"/>
          <w:szCs w:val="22"/>
        </w:rPr>
        <w:t>Принять Товар в порядке и сроки, предусмотренные разделами 3 и 5 настоящего Контракта.</w:t>
      </w:r>
    </w:p>
    <w:p w:rsidR="0002176A" w:rsidRPr="0002176A" w:rsidRDefault="0002176A" w:rsidP="0002176A">
      <w:pPr>
        <w:shd w:val="clear" w:color="auto" w:fill="FFFFFF"/>
        <w:tabs>
          <w:tab w:val="left" w:pos="0"/>
          <w:tab w:val="left" w:pos="461"/>
        </w:tabs>
        <w:jc w:val="both"/>
        <w:rPr>
          <w:color w:val="000000"/>
          <w:sz w:val="22"/>
          <w:szCs w:val="22"/>
        </w:rPr>
      </w:pPr>
      <w:r w:rsidRPr="0002176A">
        <w:rPr>
          <w:sz w:val="22"/>
          <w:szCs w:val="22"/>
        </w:rPr>
        <w:t xml:space="preserve">4.3.3. </w:t>
      </w:r>
      <w:r w:rsidRPr="0002176A">
        <w:rPr>
          <w:color w:val="000000"/>
          <w:sz w:val="22"/>
          <w:szCs w:val="22"/>
        </w:rPr>
        <w:t xml:space="preserve">Обеспечить приемку Товара в течение одного дня </w:t>
      </w:r>
      <w:proofErr w:type="gramStart"/>
      <w:r w:rsidRPr="0002176A">
        <w:rPr>
          <w:color w:val="000000"/>
          <w:sz w:val="22"/>
          <w:szCs w:val="22"/>
        </w:rPr>
        <w:t>с даты доставки</w:t>
      </w:r>
      <w:proofErr w:type="gramEnd"/>
      <w:r w:rsidRPr="0002176A">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02176A" w:rsidRPr="0002176A" w:rsidRDefault="0002176A" w:rsidP="0002176A">
      <w:pPr>
        <w:shd w:val="clear" w:color="auto" w:fill="FFFFFF"/>
        <w:tabs>
          <w:tab w:val="left" w:pos="0"/>
          <w:tab w:val="left" w:pos="461"/>
        </w:tabs>
        <w:jc w:val="both"/>
        <w:rPr>
          <w:b/>
          <w:color w:val="000000"/>
          <w:sz w:val="22"/>
          <w:szCs w:val="22"/>
        </w:rPr>
      </w:pPr>
      <w:r w:rsidRPr="0002176A">
        <w:rPr>
          <w:b/>
          <w:color w:val="000000"/>
          <w:sz w:val="22"/>
          <w:szCs w:val="22"/>
        </w:rPr>
        <w:t>4.4. Заказчик имеет право:</w:t>
      </w:r>
    </w:p>
    <w:p w:rsidR="0002176A" w:rsidRPr="0002176A" w:rsidRDefault="0002176A" w:rsidP="0002176A">
      <w:pPr>
        <w:shd w:val="clear" w:color="auto" w:fill="FFFFFF"/>
        <w:tabs>
          <w:tab w:val="left" w:pos="0"/>
          <w:tab w:val="left" w:pos="461"/>
        </w:tabs>
        <w:jc w:val="both"/>
        <w:rPr>
          <w:sz w:val="22"/>
          <w:szCs w:val="22"/>
        </w:rPr>
      </w:pPr>
      <w:r w:rsidRPr="0002176A">
        <w:rPr>
          <w:color w:val="000000"/>
          <w:sz w:val="22"/>
          <w:szCs w:val="22"/>
        </w:rPr>
        <w:t xml:space="preserve">4.4.1. </w:t>
      </w:r>
      <w:r w:rsidRPr="0002176A">
        <w:rPr>
          <w:sz w:val="22"/>
          <w:szCs w:val="22"/>
        </w:rPr>
        <w:t>Заказчик вправе 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w:t>
      </w:r>
    </w:p>
    <w:p w:rsidR="007A14EA" w:rsidRDefault="007A14EA" w:rsidP="0002176A">
      <w:pPr>
        <w:shd w:val="clear" w:color="auto" w:fill="FFFFFF"/>
        <w:jc w:val="center"/>
        <w:rPr>
          <w:b/>
          <w:sz w:val="22"/>
          <w:szCs w:val="22"/>
        </w:rPr>
      </w:pPr>
    </w:p>
    <w:p w:rsidR="0002176A" w:rsidRPr="0002176A" w:rsidRDefault="0002176A" w:rsidP="0002176A">
      <w:pPr>
        <w:shd w:val="clear" w:color="auto" w:fill="FFFFFF"/>
        <w:jc w:val="center"/>
        <w:rPr>
          <w:b/>
          <w:sz w:val="22"/>
          <w:szCs w:val="22"/>
        </w:rPr>
      </w:pPr>
      <w:r w:rsidRPr="0002176A">
        <w:rPr>
          <w:b/>
          <w:sz w:val="22"/>
          <w:szCs w:val="22"/>
        </w:rPr>
        <w:t>5. Порядок приемки Товара</w:t>
      </w:r>
    </w:p>
    <w:p w:rsidR="0002176A" w:rsidRPr="0002176A" w:rsidRDefault="0002176A" w:rsidP="0002176A">
      <w:pPr>
        <w:jc w:val="both"/>
        <w:rPr>
          <w:sz w:val="22"/>
          <w:szCs w:val="22"/>
        </w:rPr>
      </w:pPr>
      <w:r w:rsidRPr="0002176A">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2176A" w:rsidRPr="0002176A" w:rsidRDefault="0002176A" w:rsidP="0002176A">
      <w:pPr>
        <w:jc w:val="both"/>
        <w:rPr>
          <w:sz w:val="22"/>
          <w:szCs w:val="22"/>
        </w:rPr>
      </w:pPr>
      <w:r w:rsidRPr="0002176A">
        <w:rPr>
          <w:sz w:val="22"/>
          <w:szCs w:val="22"/>
        </w:rPr>
        <w:t xml:space="preserve">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w:t>
      </w:r>
    </w:p>
    <w:p w:rsidR="0002176A" w:rsidRPr="0002176A" w:rsidRDefault="0002176A" w:rsidP="0002176A">
      <w:pPr>
        <w:jc w:val="both"/>
        <w:rPr>
          <w:sz w:val="22"/>
          <w:szCs w:val="22"/>
        </w:rPr>
      </w:pPr>
      <w:r w:rsidRPr="0002176A">
        <w:rPr>
          <w:sz w:val="22"/>
          <w:szCs w:val="22"/>
        </w:rPr>
        <w:t xml:space="preserve">5.3. </w:t>
      </w:r>
      <w:r w:rsidRPr="0002176A">
        <w:rPr>
          <w:color w:val="000000"/>
          <w:sz w:val="22"/>
          <w:szCs w:val="22"/>
        </w:rPr>
        <w:t>Некачественный (некомплектный) Товар считается</w:t>
      </w:r>
      <w:r w:rsidRPr="0002176A">
        <w:rPr>
          <w:sz w:val="22"/>
          <w:szCs w:val="22"/>
        </w:rPr>
        <w:t xml:space="preserve"> </w:t>
      </w:r>
      <w:r w:rsidRPr="0002176A">
        <w:rPr>
          <w:color w:val="000000"/>
          <w:sz w:val="22"/>
          <w:szCs w:val="22"/>
        </w:rPr>
        <w:t>не</w:t>
      </w:r>
      <w:r w:rsidR="007A14EA">
        <w:rPr>
          <w:color w:val="000000"/>
          <w:sz w:val="22"/>
          <w:szCs w:val="22"/>
        </w:rPr>
        <w:t xml:space="preserve"> </w:t>
      </w:r>
      <w:r w:rsidRPr="0002176A">
        <w:rPr>
          <w:color w:val="000000"/>
          <w:sz w:val="22"/>
          <w:szCs w:val="22"/>
        </w:rPr>
        <w:t>поставленным.</w:t>
      </w:r>
    </w:p>
    <w:p w:rsidR="0002176A" w:rsidRPr="0002176A" w:rsidRDefault="0002176A" w:rsidP="0002176A">
      <w:pPr>
        <w:jc w:val="both"/>
        <w:rPr>
          <w:sz w:val="22"/>
          <w:szCs w:val="22"/>
        </w:rPr>
      </w:pPr>
      <w:r w:rsidRPr="0002176A">
        <w:rPr>
          <w:sz w:val="22"/>
          <w:szCs w:val="22"/>
        </w:rPr>
        <w:t>5.4. Товар проверяется Заказчиком по качеству и комплектности при вскрытии тары, но не позднее установленного в п. 6.2 настоящего Контракта гарантийного срока.</w:t>
      </w:r>
    </w:p>
    <w:p w:rsidR="0002176A" w:rsidRPr="0002176A" w:rsidRDefault="0002176A" w:rsidP="0002176A">
      <w:pPr>
        <w:jc w:val="both"/>
        <w:rPr>
          <w:sz w:val="22"/>
          <w:szCs w:val="22"/>
        </w:rPr>
      </w:pPr>
      <w:r w:rsidRPr="0002176A">
        <w:rPr>
          <w:sz w:val="22"/>
          <w:szCs w:val="22"/>
        </w:rPr>
        <w:lastRenderedPageBreak/>
        <w:t>5.5</w:t>
      </w:r>
      <w:r w:rsidR="007A14EA">
        <w:rPr>
          <w:sz w:val="22"/>
          <w:szCs w:val="22"/>
        </w:rPr>
        <w:t xml:space="preserve">. </w:t>
      </w:r>
      <w:r w:rsidRPr="0002176A">
        <w:rPr>
          <w:sz w:val="22"/>
          <w:szCs w:val="22"/>
        </w:rPr>
        <w:t xml:space="preserve">Для проверки соответствия качества поставленного Товара требованиям, установленным Контрактом, Заказчик вправе привлекать независимых экспертов. В случае поставки некачественного Товара расходы на проведение экспертизы возлагаются на Поставщика. </w:t>
      </w:r>
    </w:p>
    <w:p w:rsidR="0002176A" w:rsidRPr="0002176A" w:rsidRDefault="0002176A" w:rsidP="0002176A">
      <w:pPr>
        <w:jc w:val="both"/>
        <w:rPr>
          <w:sz w:val="22"/>
          <w:szCs w:val="22"/>
        </w:rPr>
      </w:pPr>
      <w:r w:rsidRPr="0002176A">
        <w:rPr>
          <w:sz w:val="22"/>
          <w:szCs w:val="22"/>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02176A" w:rsidRPr="0002176A" w:rsidRDefault="0002176A" w:rsidP="0002176A">
      <w:pPr>
        <w:jc w:val="both"/>
        <w:rPr>
          <w:sz w:val="22"/>
          <w:szCs w:val="22"/>
        </w:rPr>
      </w:pPr>
      <w:r w:rsidRPr="0002176A">
        <w:rPr>
          <w:sz w:val="22"/>
          <w:szCs w:val="22"/>
        </w:rPr>
        <w:t xml:space="preserve">5.7. Представитель иногороднего Поставщика обязан явиться по вызову Заказчика не </w:t>
      </w:r>
      <w:proofErr w:type="gramStart"/>
      <w:r w:rsidRPr="0002176A">
        <w:rPr>
          <w:sz w:val="22"/>
          <w:szCs w:val="22"/>
        </w:rPr>
        <w:t>позднее</w:t>
      </w:r>
      <w:proofErr w:type="gramEnd"/>
      <w:r w:rsidRPr="0002176A">
        <w:rPr>
          <w:sz w:val="22"/>
          <w:szCs w:val="22"/>
        </w:rPr>
        <w:t xml:space="preserve"> чем на следующий день после получения вызова, если в самом вызове не указан другой срок явки.</w:t>
      </w:r>
    </w:p>
    <w:p w:rsidR="0002176A" w:rsidRPr="0002176A" w:rsidRDefault="0002176A" w:rsidP="0002176A">
      <w:pPr>
        <w:jc w:val="both"/>
        <w:rPr>
          <w:sz w:val="22"/>
          <w:szCs w:val="22"/>
        </w:rPr>
      </w:pPr>
      <w:r w:rsidRPr="0002176A">
        <w:rPr>
          <w:sz w:val="22"/>
          <w:szCs w:val="22"/>
        </w:rPr>
        <w:t xml:space="preserve">5.8. При неявке представителя иногороднего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02176A" w:rsidRPr="0002176A" w:rsidRDefault="0002176A" w:rsidP="0002176A">
      <w:pPr>
        <w:jc w:val="both"/>
        <w:rPr>
          <w:sz w:val="22"/>
          <w:szCs w:val="22"/>
        </w:rPr>
      </w:pPr>
      <w:r w:rsidRPr="0002176A">
        <w:rPr>
          <w:sz w:val="22"/>
          <w:szCs w:val="22"/>
        </w:rPr>
        <w:t xml:space="preserve">5.9. </w:t>
      </w:r>
      <w:proofErr w:type="gramStart"/>
      <w:r w:rsidRPr="0002176A">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10 календарных дней по обнаружении недостатков, но в пределах установленного гарантийного срока. </w:t>
      </w:r>
      <w:proofErr w:type="gramEnd"/>
    </w:p>
    <w:p w:rsidR="0002176A" w:rsidRPr="0002176A" w:rsidRDefault="0002176A" w:rsidP="0002176A">
      <w:pPr>
        <w:jc w:val="both"/>
        <w:rPr>
          <w:sz w:val="22"/>
          <w:szCs w:val="22"/>
        </w:rPr>
      </w:pPr>
      <w:r w:rsidRPr="0002176A">
        <w:rPr>
          <w:sz w:val="22"/>
          <w:szCs w:val="22"/>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2176A" w:rsidRPr="0002176A" w:rsidRDefault="0002176A" w:rsidP="0002176A">
      <w:pPr>
        <w:jc w:val="both"/>
        <w:rPr>
          <w:sz w:val="22"/>
          <w:szCs w:val="22"/>
        </w:rPr>
      </w:pPr>
      <w:r w:rsidRPr="0002176A">
        <w:rPr>
          <w:sz w:val="22"/>
          <w:szCs w:val="22"/>
        </w:rPr>
        <w:t>5.11. О результатах рассмотрения претензии Поставщик сообщает Заказчику в течение 10 календарных дней со дня предъявления претензии.</w:t>
      </w:r>
    </w:p>
    <w:p w:rsidR="0002176A" w:rsidRPr="0002176A" w:rsidRDefault="0002176A" w:rsidP="0002176A">
      <w:pPr>
        <w:shd w:val="clear" w:color="auto" w:fill="FFFFFF"/>
        <w:spacing w:before="283"/>
        <w:jc w:val="center"/>
        <w:rPr>
          <w:b/>
          <w:sz w:val="22"/>
          <w:szCs w:val="22"/>
        </w:rPr>
      </w:pPr>
      <w:r w:rsidRPr="0002176A">
        <w:rPr>
          <w:b/>
          <w:sz w:val="22"/>
          <w:szCs w:val="22"/>
        </w:rPr>
        <w:t>6. Качество и гарантии на Товар</w:t>
      </w:r>
    </w:p>
    <w:p w:rsidR="0002176A" w:rsidRPr="0002176A" w:rsidRDefault="0002176A" w:rsidP="0002176A">
      <w:pPr>
        <w:jc w:val="both"/>
        <w:rPr>
          <w:sz w:val="22"/>
          <w:szCs w:val="22"/>
        </w:rPr>
      </w:pPr>
      <w:r w:rsidRPr="0002176A">
        <w:rPr>
          <w:sz w:val="22"/>
          <w:szCs w:val="22"/>
        </w:rPr>
        <w:t xml:space="preserve">6.1. Качество поставляемого Товара должно соответствовать ГОСТ, ТУ, международным стандартам. Качество Товара подтверждается наличием следующих документов: гигиеническим сертификатом, сертификатом качества </w:t>
      </w:r>
      <w:r w:rsidRPr="0002176A">
        <w:rPr>
          <w:color w:val="000000"/>
          <w:sz w:val="22"/>
          <w:szCs w:val="22"/>
        </w:rPr>
        <w:t>на Товар</w:t>
      </w:r>
      <w:r w:rsidRPr="0002176A">
        <w:rPr>
          <w:sz w:val="22"/>
          <w:szCs w:val="22"/>
        </w:rPr>
        <w:t xml:space="preserve"> и иными документами предусмотренными законодательством.</w:t>
      </w:r>
    </w:p>
    <w:p w:rsidR="0002176A" w:rsidRPr="0002176A" w:rsidRDefault="0002176A" w:rsidP="0002176A">
      <w:pPr>
        <w:jc w:val="both"/>
        <w:rPr>
          <w:sz w:val="22"/>
          <w:szCs w:val="22"/>
        </w:rPr>
      </w:pPr>
      <w:r w:rsidRPr="0002176A">
        <w:rPr>
          <w:sz w:val="22"/>
          <w:szCs w:val="22"/>
        </w:rPr>
        <w:t xml:space="preserve">6.2. Гарантийный срок на Товар составляет 1 год, </w:t>
      </w:r>
      <w:proofErr w:type="gramStart"/>
      <w:r w:rsidRPr="0002176A">
        <w:rPr>
          <w:sz w:val="22"/>
          <w:szCs w:val="22"/>
        </w:rPr>
        <w:t>с  даты приемки</w:t>
      </w:r>
      <w:proofErr w:type="gramEnd"/>
      <w:r w:rsidRPr="0002176A">
        <w:rPr>
          <w:sz w:val="22"/>
          <w:szCs w:val="22"/>
        </w:rPr>
        <w:t xml:space="preserve"> Товара. </w:t>
      </w:r>
    </w:p>
    <w:p w:rsidR="0002176A" w:rsidRPr="0002176A" w:rsidRDefault="0002176A" w:rsidP="0002176A">
      <w:pPr>
        <w:pStyle w:val="a7"/>
        <w:spacing w:after="0"/>
        <w:ind w:left="0"/>
        <w:jc w:val="both"/>
        <w:rPr>
          <w:sz w:val="22"/>
          <w:szCs w:val="22"/>
        </w:rPr>
      </w:pPr>
      <w:r w:rsidRPr="0002176A">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02176A" w:rsidRPr="0002176A" w:rsidRDefault="0002176A" w:rsidP="0002176A">
      <w:pPr>
        <w:shd w:val="clear" w:color="auto" w:fill="FFFFFF"/>
        <w:tabs>
          <w:tab w:val="left" w:pos="0"/>
        </w:tabs>
        <w:ind w:firstLine="17"/>
        <w:jc w:val="both"/>
        <w:rPr>
          <w:sz w:val="22"/>
          <w:szCs w:val="22"/>
        </w:rPr>
      </w:pPr>
      <w:r w:rsidRPr="0002176A">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02176A" w:rsidRPr="0002176A" w:rsidRDefault="0002176A" w:rsidP="0002176A">
      <w:pPr>
        <w:shd w:val="clear" w:color="auto" w:fill="FFFFFF"/>
        <w:tabs>
          <w:tab w:val="left" w:pos="0"/>
        </w:tabs>
        <w:spacing w:before="29"/>
        <w:ind w:firstLine="15"/>
        <w:jc w:val="both"/>
        <w:rPr>
          <w:sz w:val="22"/>
          <w:szCs w:val="22"/>
        </w:rPr>
      </w:pPr>
      <w:r w:rsidRPr="0002176A">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02176A" w:rsidRPr="0002176A" w:rsidRDefault="0002176A" w:rsidP="0002176A">
      <w:pPr>
        <w:shd w:val="clear" w:color="auto" w:fill="FFFFFF"/>
        <w:tabs>
          <w:tab w:val="left" w:pos="475"/>
        </w:tabs>
        <w:ind w:left="10"/>
        <w:jc w:val="both"/>
        <w:rPr>
          <w:sz w:val="22"/>
          <w:szCs w:val="22"/>
        </w:rPr>
      </w:pPr>
      <w:r w:rsidRPr="0002176A">
        <w:rPr>
          <w:sz w:val="22"/>
          <w:szCs w:val="22"/>
        </w:rPr>
        <w:t>6.6.</w:t>
      </w:r>
      <w:r w:rsidRPr="0002176A">
        <w:rPr>
          <w:sz w:val="22"/>
          <w:szCs w:val="22"/>
        </w:rPr>
        <w:tab/>
        <w:t>В случае поставки Товара ненадлежащего качества Заказчик вправе:</w:t>
      </w:r>
    </w:p>
    <w:p w:rsidR="0002176A" w:rsidRPr="0002176A" w:rsidRDefault="0002176A" w:rsidP="0002176A">
      <w:pPr>
        <w:shd w:val="clear" w:color="auto" w:fill="FFFFFF"/>
        <w:tabs>
          <w:tab w:val="left" w:pos="475"/>
        </w:tabs>
        <w:ind w:left="10"/>
        <w:jc w:val="both"/>
        <w:rPr>
          <w:sz w:val="22"/>
          <w:szCs w:val="22"/>
        </w:rPr>
      </w:pPr>
      <w:r w:rsidRPr="0002176A">
        <w:rPr>
          <w:sz w:val="22"/>
          <w:szCs w:val="22"/>
        </w:rPr>
        <w:t>6.6.1.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2176A" w:rsidRPr="0002176A" w:rsidRDefault="0002176A" w:rsidP="0002176A">
      <w:pPr>
        <w:shd w:val="clear" w:color="auto" w:fill="FFFFFF"/>
        <w:tabs>
          <w:tab w:val="left" w:pos="475"/>
        </w:tabs>
        <w:ind w:left="10"/>
        <w:jc w:val="both"/>
        <w:rPr>
          <w:sz w:val="22"/>
          <w:szCs w:val="22"/>
        </w:rPr>
      </w:pPr>
      <w:r w:rsidRPr="0002176A">
        <w:rPr>
          <w:sz w:val="22"/>
          <w:szCs w:val="22"/>
        </w:rPr>
        <w:t xml:space="preserve">6.6.2. Потребовать </w:t>
      </w:r>
      <w:proofErr w:type="gramStart"/>
      <w:r w:rsidRPr="0002176A">
        <w:rPr>
          <w:sz w:val="22"/>
          <w:szCs w:val="22"/>
        </w:rPr>
        <w:t>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w:t>
      </w:r>
      <w:proofErr w:type="gramEnd"/>
      <w:r w:rsidRPr="0002176A">
        <w:rPr>
          <w:sz w:val="22"/>
          <w:szCs w:val="22"/>
        </w:rPr>
        <w:t xml:space="preserve"> расходов с приложением подтверждающих документов.</w:t>
      </w:r>
    </w:p>
    <w:p w:rsidR="0002176A" w:rsidRPr="0002176A" w:rsidRDefault="0002176A" w:rsidP="0002176A">
      <w:pPr>
        <w:shd w:val="clear" w:color="auto" w:fill="FFFFFF"/>
        <w:tabs>
          <w:tab w:val="left" w:pos="475"/>
        </w:tabs>
        <w:ind w:left="10"/>
        <w:jc w:val="both"/>
        <w:rPr>
          <w:sz w:val="22"/>
          <w:szCs w:val="22"/>
        </w:rPr>
      </w:pPr>
      <w:r w:rsidRPr="0002176A">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2176A" w:rsidRPr="0002176A" w:rsidRDefault="0002176A" w:rsidP="0002176A">
      <w:pPr>
        <w:shd w:val="clear" w:color="auto" w:fill="FFFFFF"/>
        <w:tabs>
          <w:tab w:val="left" w:pos="475"/>
        </w:tabs>
        <w:ind w:left="10"/>
        <w:jc w:val="both"/>
        <w:rPr>
          <w:sz w:val="22"/>
          <w:szCs w:val="22"/>
        </w:rPr>
      </w:pPr>
      <w:r w:rsidRPr="0002176A">
        <w:rPr>
          <w:sz w:val="22"/>
          <w:szCs w:val="22"/>
        </w:rPr>
        <w:t>6.7.1. В установленном законом порядке потребовать расторжения настоящего Контракта по соглашению сторон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2176A" w:rsidRPr="0002176A" w:rsidRDefault="0002176A" w:rsidP="0002176A">
      <w:pPr>
        <w:shd w:val="clear" w:color="auto" w:fill="FFFFFF"/>
        <w:tabs>
          <w:tab w:val="left" w:pos="475"/>
        </w:tabs>
        <w:ind w:left="10"/>
        <w:jc w:val="both"/>
        <w:rPr>
          <w:sz w:val="22"/>
          <w:szCs w:val="22"/>
        </w:rPr>
      </w:pPr>
      <w:r w:rsidRPr="0002176A">
        <w:rPr>
          <w:sz w:val="22"/>
          <w:szCs w:val="22"/>
        </w:rPr>
        <w:t>6.7.2.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02176A" w:rsidRPr="0002176A" w:rsidRDefault="0002176A" w:rsidP="0002176A">
      <w:pPr>
        <w:shd w:val="clear" w:color="auto" w:fill="FFFFFF"/>
        <w:tabs>
          <w:tab w:val="left" w:pos="475"/>
        </w:tabs>
        <w:ind w:left="10"/>
        <w:jc w:val="both"/>
        <w:rPr>
          <w:sz w:val="22"/>
          <w:szCs w:val="22"/>
        </w:rPr>
      </w:pPr>
      <w:r w:rsidRPr="0002176A">
        <w:rPr>
          <w:sz w:val="22"/>
          <w:szCs w:val="22"/>
        </w:rPr>
        <w:t>6.7. Товар должен быть исправным, новым, ранее не использованным.</w:t>
      </w:r>
    </w:p>
    <w:p w:rsidR="0002176A" w:rsidRPr="0002176A" w:rsidRDefault="0002176A" w:rsidP="0002176A">
      <w:pPr>
        <w:shd w:val="clear" w:color="auto" w:fill="FFFFFF"/>
        <w:tabs>
          <w:tab w:val="left" w:pos="475"/>
        </w:tabs>
        <w:ind w:left="10"/>
        <w:jc w:val="both"/>
        <w:rPr>
          <w:sz w:val="22"/>
          <w:szCs w:val="22"/>
        </w:rPr>
      </w:pPr>
    </w:p>
    <w:p w:rsidR="0002176A" w:rsidRPr="0002176A" w:rsidRDefault="0002176A" w:rsidP="0002176A">
      <w:pPr>
        <w:jc w:val="center"/>
        <w:rPr>
          <w:b/>
          <w:sz w:val="22"/>
          <w:szCs w:val="22"/>
        </w:rPr>
      </w:pPr>
      <w:r w:rsidRPr="0002176A">
        <w:rPr>
          <w:b/>
          <w:sz w:val="22"/>
          <w:szCs w:val="22"/>
        </w:rPr>
        <w:t>7. Ответственность сторон</w:t>
      </w:r>
    </w:p>
    <w:p w:rsidR="0002176A" w:rsidRPr="0002176A" w:rsidRDefault="0002176A" w:rsidP="0002176A">
      <w:pPr>
        <w:jc w:val="both"/>
        <w:rPr>
          <w:sz w:val="22"/>
          <w:szCs w:val="22"/>
        </w:rPr>
      </w:pPr>
      <w:r w:rsidRPr="0002176A">
        <w:rPr>
          <w:sz w:val="22"/>
          <w:szCs w:val="22"/>
        </w:rPr>
        <w:t>7.1.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w:t>
      </w:r>
    </w:p>
    <w:p w:rsidR="0002176A" w:rsidRPr="0002176A" w:rsidRDefault="0002176A" w:rsidP="0002176A">
      <w:pPr>
        <w:jc w:val="both"/>
        <w:rPr>
          <w:sz w:val="22"/>
          <w:szCs w:val="22"/>
        </w:rPr>
      </w:pPr>
      <w:r w:rsidRPr="0002176A">
        <w:rPr>
          <w:sz w:val="22"/>
          <w:szCs w:val="22"/>
        </w:rPr>
        <w:lastRenderedPageBreak/>
        <w:t>7.2. В случае нарушения Поставщиком сроков поставки Товара или сроков устранения недостатков или замены Товара, иных сроков, установленных настоящим Контрактом, Заказчик вправе потребовать уплаты неустойки. Неустойка начисляется за каждый день просрочки исполнения указанных обязательств, начиная со дня, следующего после дня истечения установленного настоящим Контрактом срока исполнения обязательств. Размер неустойки устанавливается в размере 1/300 действующий на день уплаты неустойки ставки рефинансирования Центрального Банка РФ от цены настоящего Контракта.</w:t>
      </w:r>
    </w:p>
    <w:p w:rsidR="0002176A" w:rsidRPr="0002176A" w:rsidRDefault="0002176A" w:rsidP="0002176A">
      <w:pPr>
        <w:jc w:val="both"/>
        <w:rPr>
          <w:sz w:val="22"/>
          <w:szCs w:val="22"/>
        </w:rPr>
      </w:pPr>
      <w:r w:rsidRPr="0002176A">
        <w:rPr>
          <w:sz w:val="22"/>
          <w:szCs w:val="22"/>
        </w:rPr>
        <w:t>7.3. При поставке некачественного Товара, выявленного во время его приемки, Поставщик по выбору Заказчика производит его замену Товаром, соответствующим условиям Контракта, или безвозмездное устранение недостатков в срок, указанный  Заказчиком.</w:t>
      </w:r>
    </w:p>
    <w:p w:rsidR="0002176A" w:rsidRPr="0002176A" w:rsidRDefault="0002176A" w:rsidP="0002176A">
      <w:pPr>
        <w:pStyle w:val="a5"/>
        <w:spacing w:after="0"/>
        <w:jc w:val="both"/>
        <w:rPr>
          <w:sz w:val="22"/>
          <w:szCs w:val="22"/>
        </w:rPr>
      </w:pPr>
      <w:r w:rsidRPr="0002176A">
        <w:rPr>
          <w:sz w:val="22"/>
          <w:szCs w:val="22"/>
        </w:rPr>
        <w:t xml:space="preserve">7.4. </w:t>
      </w:r>
      <w:proofErr w:type="gramStart"/>
      <w:r w:rsidRPr="0002176A">
        <w:rPr>
          <w:sz w:val="22"/>
          <w:szCs w:val="22"/>
        </w:rPr>
        <w:t>В случае выявления скрытых недостатков Товара, которые не могли быть обнаружены в момент приемки Товара при обычном осмотре, Заказчик в течение 10 (Десяти) рабочих дней с момента их обнаружения, уведомляет об этом Поставщика по телефону (факсом, телефонограммой), а последний в свою очередь обязуется в течение 3 (Трех) рабочих дней направить представителя для составления акта.</w:t>
      </w:r>
      <w:proofErr w:type="gramEnd"/>
      <w:r w:rsidRPr="0002176A">
        <w:rPr>
          <w:sz w:val="22"/>
          <w:szCs w:val="22"/>
        </w:rPr>
        <w:t xml:space="preserve"> В случае если представитель по истечении указанного срока не явится, Заказчик  вправе составить акт в одностороннем порядке. </w:t>
      </w:r>
    </w:p>
    <w:p w:rsidR="0002176A" w:rsidRPr="0002176A" w:rsidRDefault="0002176A" w:rsidP="0002176A">
      <w:pPr>
        <w:pStyle w:val="a5"/>
        <w:spacing w:after="0"/>
        <w:jc w:val="both"/>
        <w:rPr>
          <w:sz w:val="22"/>
          <w:szCs w:val="22"/>
        </w:rPr>
      </w:pPr>
      <w:r w:rsidRPr="0002176A">
        <w:rPr>
          <w:sz w:val="22"/>
          <w:szCs w:val="22"/>
        </w:rPr>
        <w:t>7.5. Поставщик в течение 7 (семи) дней с момента составления акта обязуется заменить Заказчику некачественный Товар на аналогичный Товар надлежащего качества.</w:t>
      </w:r>
    </w:p>
    <w:p w:rsidR="0002176A" w:rsidRPr="0002176A" w:rsidRDefault="0002176A" w:rsidP="0002176A">
      <w:pPr>
        <w:pStyle w:val="a5"/>
        <w:spacing w:after="0"/>
        <w:jc w:val="both"/>
        <w:rPr>
          <w:sz w:val="22"/>
          <w:szCs w:val="22"/>
        </w:rPr>
      </w:pPr>
      <w:r w:rsidRPr="0002176A">
        <w:rPr>
          <w:sz w:val="22"/>
          <w:szCs w:val="22"/>
        </w:rPr>
        <w:t>7.6.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w:t>
      </w:r>
    </w:p>
    <w:p w:rsidR="0002176A" w:rsidRPr="0002176A" w:rsidRDefault="0002176A" w:rsidP="0002176A">
      <w:pPr>
        <w:jc w:val="both"/>
        <w:rPr>
          <w:sz w:val="22"/>
          <w:szCs w:val="22"/>
        </w:rPr>
      </w:pPr>
      <w:r w:rsidRPr="0002176A">
        <w:rPr>
          <w:sz w:val="22"/>
          <w:szCs w:val="22"/>
        </w:rPr>
        <w:t>7.7.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 действующей на дату выполнения денежных обязательств по настоящему Контракту от цены Контракта.</w:t>
      </w:r>
    </w:p>
    <w:p w:rsidR="0002176A" w:rsidRPr="0002176A" w:rsidRDefault="0002176A" w:rsidP="0002176A">
      <w:pPr>
        <w:jc w:val="both"/>
        <w:rPr>
          <w:sz w:val="22"/>
          <w:szCs w:val="22"/>
        </w:rPr>
      </w:pPr>
      <w:r w:rsidRPr="0002176A">
        <w:rPr>
          <w:sz w:val="22"/>
          <w:szCs w:val="22"/>
        </w:rPr>
        <w:t>7.8. Применение штрафных санкций не освобождает Стороны от выполнения принятых обязательств.</w:t>
      </w:r>
    </w:p>
    <w:p w:rsidR="0002176A" w:rsidRPr="0002176A" w:rsidRDefault="0002176A" w:rsidP="0002176A">
      <w:pPr>
        <w:jc w:val="both"/>
        <w:rPr>
          <w:sz w:val="22"/>
          <w:szCs w:val="22"/>
        </w:rPr>
      </w:pPr>
    </w:p>
    <w:p w:rsidR="0002176A" w:rsidRPr="0002176A" w:rsidRDefault="0002176A" w:rsidP="0002176A">
      <w:pPr>
        <w:jc w:val="center"/>
        <w:rPr>
          <w:b/>
          <w:sz w:val="22"/>
          <w:szCs w:val="22"/>
        </w:rPr>
      </w:pPr>
      <w:r w:rsidRPr="0002176A">
        <w:rPr>
          <w:b/>
          <w:sz w:val="22"/>
          <w:szCs w:val="22"/>
        </w:rPr>
        <w:t>8. Обстоятельства непреодолимой силы</w:t>
      </w:r>
    </w:p>
    <w:p w:rsidR="0002176A" w:rsidRPr="0002176A" w:rsidRDefault="0002176A" w:rsidP="0002176A">
      <w:pPr>
        <w:pStyle w:val="a9"/>
        <w:jc w:val="both"/>
        <w:rPr>
          <w:b w:val="0"/>
          <w:sz w:val="22"/>
          <w:szCs w:val="22"/>
        </w:rPr>
      </w:pPr>
      <w:r w:rsidRPr="0002176A">
        <w:rPr>
          <w:b w:val="0"/>
          <w:sz w:val="22"/>
          <w:szCs w:val="22"/>
        </w:rPr>
        <w:t>8.1.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02176A" w:rsidRPr="0002176A" w:rsidRDefault="0002176A" w:rsidP="0002176A">
      <w:pPr>
        <w:pStyle w:val="a9"/>
        <w:jc w:val="both"/>
        <w:rPr>
          <w:b w:val="0"/>
          <w:sz w:val="22"/>
          <w:szCs w:val="22"/>
        </w:rPr>
      </w:pPr>
      <w:r w:rsidRPr="0002176A">
        <w:rPr>
          <w:b w:val="0"/>
          <w:sz w:val="22"/>
          <w:szCs w:val="22"/>
        </w:rPr>
        <w:t>8.2. При наступлении таких обстоятель</w:t>
      </w:r>
      <w:proofErr w:type="gramStart"/>
      <w:r w:rsidRPr="0002176A">
        <w:rPr>
          <w:b w:val="0"/>
          <w:sz w:val="22"/>
          <w:szCs w:val="22"/>
        </w:rPr>
        <w:t>ств  ср</w:t>
      </w:r>
      <w:proofErr w:type="gramEnd"/>
      <w:r w:rsidRPr="0002176A">
        <w:rPr>
          <w:b w:val="0"/>
          <w:sz w:val="22"/>
          <w:szCs w:val="22"/>
        </w:rPr>
        <w:t>ок исполнения обязательств по настоящему Контракту отодвигается соразмерно времени действия данных обстоятельств.</w:t>
      </w:r>
    </w:p>
    <w:p w:rsidR="0002176A" w:rsidRPr="0002176A" w:rsidRDefault="0002176A" w:rsidP="0002176A">
      <w:pPr>
        <w:pStyle w:val="a9"/>
        <w:jc w:val="both"/>
        <w:rPr>
          <w:b w:val="0"/>
          <w:sz w:val="22"/>
          <w:szCs w:val="22"/>
        </w:rPr>
      </w:pPr>
      <w:r w:rsidRPr="0002176A">
        <w:rPr>
          <w:b w:val="0"/>
          <w:sz w:val="22"/>
          <w:szCs w:val="22"/>
        </w:rPr>
        <w:t>8.3.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w:t>
      </w:r>
    </w:p>
    <w:p w:rsidR="0002176A" w:rsidRPr="0002176A" w:rsidRDefault="0002176A" w:rsidP="0002176A">
      <w:pPr>
        <w:pStyle w:val="a9"/>
        <w:jc w:val="both"/>
        <w:rPr>
          <w:b w:val="0"/>
          <w:sz w:val="22"/>
          <w:szCs w:val="22"/>
        </w:rPr>
      </w:pPr>
      <w:r w:rsidRPr="0002176A">
        <w:rPr>
          <w:b w:val="0"/>
          <w:sz w:val="22"/>
          <w:szCs w:val="22"/>
        </w:rPr>
        <w:t xml:space="preserve">8.4. Если обстоятельства, указанные в п. 8.1 настоящего Контракта, будут длиться более двух календарных месяцев </w:t>
      </w:r>
      <w:proofErr w:type="gramStart"/>
      <w:r w:rsidRPr="0002176A">
        <w:rPr>
          <w:b w:val="0"/>
          <w:sz w:val="22"/>
          <w:szCs w:val="22"/>
        </w:rPr>
        <w:t>с даты</w:t>
      </w:r>
      <w:proofErr w:type="gramEnd"/>
      <w:r w:rsidRPr="0002176A">
        <w:rPr>
          <w:b w:val="0"/>
          <w:sz w:val="22"/>
          <w:szCs w:val="22"/>
        </w:rPr>
        <w:t xml:space="preserve"> соответствующего уведомления, Стороны вправе расторгнуть настоящий Контракт без требования возмещения убытков, понесенных в связи с наступлением таких обстоятельств.</w:t>
      </w:r>
    </w:p>
    <w:p w:rsidR="0002176A" w:rsidRPr="0002176A" w:rsidRDefault="0002176A" w:rsidP="0002176A">
      <w:pPr>
        <w:keepNext/>
        <w:spacing w:before="120"/>
        <w:jc w:val="center"/>
        <w:rPr>
          <w:b/>
          <w:sz w:val="22"/>
          <w:szCs w:val="22"/>
        </w:rPr>
      </w:pPr>
      <w:r w:rsidRPr="0002176A">
        <w:rPr>
          <w:b/>
          <w:sz w:val="22"/>
          <w:szCs w:val="22"/>
        </w:rPr>
        <w:t>9. Порядок разрешения споров</w:t>
      </w:r>
    </w:p>
    <w:p w:rsidR="0002176A" w:rsidRPr="0002176A" w:rsidRDefault="0002176A" w:rsidP="0002176A">
      <w:pPr>
        <w:jc w:val="both"/>
        <w:rPr>
          <w:sz w:val="22"/>
          <w:szCs w:val="22"/>
        </w:rPr>
      </w:pPr>
      <w:r w:rsidRPr="0002176A">
        <w:rPr>
          <w:sz w:val="22"/>
          <w:szCs w:val="22"/>
        </w:rPr>
        <w:t>9.1. 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02176A" w:rsidRPr="0002176A" w:rsidRDefault="0002176A" w:rsidP="0002176A">
      <w:pPr>
        <w:jc w:val="both"/>
        <w:rPr>
          <w:sz w:val="22"/>
          <w:szCs w:val="22"/>
        </w:rPr>
      </w:pPr>
      <w:r w:rsidRPr="0002176A">
        <w:rPr>
          <w:sz w:val="22"/>
          <w:szCs w:val="22"/>
        </w:rPr>
        <w:t>9.2.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02176A" w:rsidRPr="0002176A" w:rsidRDefault="0002176A" w:rsidP="0002176A">
      <w:pPr>
        <w:jc w:val="both"/>
        <w:rPr>
          <w:sz w:val="22"/>
          <w:szCs w:val="22"/>
        </w:rPr>
      </w:pPr>
      <w:r w:rsidRPr="0002176A">
        <w:rPr>
          <w:color w:val="000000"/>
          <w:sz w:val="22"/>
          <w:szCs w:val="22"/>
        </w:rPr>
        <w:t>9.3.</w:t>
      </w:r>
      <w:r w:rsidRPr="0002176A">
        <w:rPr>
          <w:sz w:val="22"/>
          <w:szCs w:val="22"/>
        </w:rPr>
        <w:t xml:space="preserve"> В случае нарушения Поставщиком сроков поставки Товара, установленных п. 3.1 настоящего контракта, а так же поставки некачественного Товара, дефекты и недостатки которого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2176A" w:rsidRPr="0002176A" w:rsidRDefault="0002176A" w:rsidP="0002176A">
      <w:pPr>
        <w:jc w:val="both"/>
        <w:rPr>
          <w:b/>
          <w:sz w:val="22"/>
          <w:szCs w:val="22"/>
        </w:rPr>
      </w:pPr>
      <w:r w:rsidRPr="0002176A">
        <w:rPr>
          <w:sz w:val="22"/>
          <w:szCs w:val="22"/>
        </w:rPr>
        <w:t>При наличии указанных обстоятельств Заказчик направляет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A14EA" w:rsidRDefault="007A14EA" w:rsidP="0002176A">
      <w:pPr>
        <w:jc w:val="center"/>
        <w:rPr>
          <w:b/>
          <w:sz w:val="22"/>
          <w:szCs w:val="22"/>
        </w:rPr>
      </w:pPr>
    </w:p>
    <w:p w:rsidR="00CD5F48" w:rsidRDefault="00CD5F48" w:rsidP="0002176A">
      <w:pPr>
        <w:jc w:val="center"/>
        <w:rPr>
          <w:b/>
          <w:sz w:val="22"/>
          <w:szCs w:val="22"/>
        </w:rPr>
      </w:pPr>
    </w:p>
    <w:p w:rsidR="00CD5F48" w:rsidRDefault="00CD5F48" w:rsidP="0002176A">
      <w:pPr>
        <w:jc w:val="center"/>
        <w:rPr>
          <w:b/>
          <w:sz w:val="22"/>
          <w:szCs w:val="22"/>
        </w:rPr>
      </w:pPr>
    </w:p>
    <w:p w:rsidR="0002176A" w:rsidRPr="0002176A" w:rsidRDefault="0002176A" w:rsidP="0002176A">
      <w:pPr>
        <w:jc w:val="center"/>
        <w:rPr>
          <w:b/>
          <w:sz w:val="22"/>
          <w:szCs w:val="22"/>
        </w:rPr>
      </w:pPr>
      <w:r w:rsidRPr="0002176A">
        <w:rPr>
          <w:b/>
          <w:sz w:val="22"/>
          <w:szCs w:val="22"/>
        </w:rPr>
        <w:lastRenderedPageBreak/>
        <w:t>10. Заключительные положения</w:t>
      </w:r>
    </w:p>
    <w:p w:rsidR="0002176A" w:rsidRPr="0002176A" w:rsidRDefault="0002176A" w:rsidP="0002176A">
      <w:pPr>
        <w:jc w:val="both"/>
        <w:rPr>
          <w:sz w:val="22"/>
          <w:szCs w:val="22"/>
        </w:rPr>
      </w:pPr>
      <w:r w:rsidRPr="0002176A">
        <w:rPr>
          <w:sz w:val="22"/>
          <w:szCs w:val="22"/>
        </w:rPr>
        <w:t>10.1. Настоящий Контракт составлен в двух экземплярах, имеющих одинаковую юридическую силу, по одному для каждой из Сторон.</w:t>
      </w:r>
    </w:p>
    <w:p w:rsidR="0002176A" w:rsidRPr="0002176A" w:rsidRDefault="0002176A" w:rsidP="0002176A">
      <w:pPr>
        <w:jc w:val="both"/>
        <w:rPr>
          <w:sz w:val="22"/>
          <w:szCs w:val="22"/>
        </w:rPr>
      </w:pPr>
      <w:r w:rsidRPr="0002176A">
        <w:rPr>
          <w:sz w:val="22"/>
          <w:szCs w:val="22"/>
        </w:rPr>
        <w:t>10.2. Контра</w:t>
      </w:r>
      <w:proofErr w:type="gramStart"/>
      <w:r w:rsidRPr="0002176A">
        <w:rPr>
          <w:sz w:val="22"/>
          <w:szCs w:val="22"/>
        </w:rPr>
        <w:t>кт вст</w:t>
      </w:r>
      <w:proofErr w:type="gramEnd"/>
      <w:r w:rsidRPr="0002176A">
        <w:rPr>
          <w:sz w:val="22"/>
          <w:szCs w:val="22"/>
        </w:rPr>
        <w:t>упает в силу с момента его подписания Сторонами и действует до полного и надлежащего исполнения Сторонами всех своих обязательств по Контракту.</w:t>
      </w:r>
    </w:p>
    <w:p w:rsidR="0002176A" w:rsidRPr="0002176A" w:rsidRDefault="0002176A" w:rsidP="0002176A">
      <w:pPr>
        <w:jc w:val="both"/>
        <w:rPr>
          <w:sz w:val="22"/>
          <w:szCs w:val="22"/>
        </w:rPr>
      </w:pPr>
      <w:r w:rsidRPr="0002176A">
        <w:rPr>
          <w:sz w:val="22"/>
          <w:szCs w:val="22"/>
        </w:rPr>
        <w:t xml:space="preserve">10.3. Настоящий </w:t>
      </w:r>
      <w:proofErr w:type="gramStart"/>
      <w:r w:rsidRPr="0002176A">
        <w:rPr>
          <w:sz w:val="22"/>
          <w:szCs w:val="22"/>
        </w:rPr>
        <w:t>Контракт</w:t>
      </w:r>
      <w:proofErr w:type="gramEnd"/>
      <w:r w:rsidRPr="0002176A">
        <w:rPr>
          <w:sz w:val="22"/>
          <w:szCs w:val="22"/>
        </w:rPr>
        <w:t xml:space="preserve"> может быть расторгнут исключительно по соглашению Сторон, по решению суда или в связи с односторонним отказом заказчика от исполнения контракта в соответствии с гражданским законодательством РФ.</w:t>
      </w:r>
    </w:p>
    <w:p w:rsidR="0002176A" w:rsidRPr="0002176A" w:rsidRDefault="0002176A" w:rsidP="0002176A">
      <w:pPr>
        <w:jc w:val="both"/>
        <w:rPr>
          <w:sz w:val="22"/>
          <w:szCs w:val="22"/>
        </w:rPr>
      </w:pPr>
      <w:r w:rsidRPr="0002176A">
        <w:rPr>
          <w:sz w:val="22"/>
          <w:szCs w:val="22"/>
        </w:rPr>
        <w:t xml:space="preserve">Расторжение </w:t>
      </w:r>
      <w:r w:rsidRPr="0002176A">
        <w:rPr>
          <w:sz w:val="22"/>
          <w:szCs w:val="22"/>
          <w:lang w:eastAsia="en-US"/>
        </w:rPr>
        <w:t>муниципального Контракта</w:t>
      </w:r>
      <w:r w:rsidRPr="0002176A">
        <w:rPr>
          <w:sz w:val="22"/>
          <w:szCs w:val="22"/>
        </w:rPr>
        <w:t xml:space="preserve"> в связи с односторонним отказом заказчика от исполнения </w:t>
      </w:r>
      <w:r w:rsidRPr="0002176A">
        <w:rPr>
          <w:sz w:val="22"/>
          <w:szCs w:val="22"/>
          <w:lang w:eastAsia="en-US"/>
        </w:rPr>
        <w:t xml:space="preserve">муниципального контракта </w:t>
      </w:r>
      <w:r w:rsidRPr="0002176A">
        <w:rPr>
          <w:sz w:val="22"/>
          <w:szCs w:val="22"/>
        </w:rPr>
        <w:t>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02176A" w:rsidRPr="0002176A" w:rsidRDefault="0002176A" w:rsidP="0002176A">
      <w:pPr>
        <w:jc w:val="both"/>
        <w:rPr>
          <w:sz w:val="22"/>
          <w:szCs w:val="22"/>
        </w:rPr>
      </w:pPr>
      <w:r w:rsidRPr="0002176A">
        <w:rPr>
          <w:sz w:val="22"/>
          <w:szCs w:val="22"/>
        </w:rPr>
        <w:t>10.4.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02176A" w:rsidRPr="0002176A" w:rsidRDefault="0002176A" w:rsidP="0002176A">
      <w:pPr>
        <w:jc w:val="both"/>
        <w:rPr>
          <w:sz w:val="22"/>
          <w:szCs w:val="22"/>
        </w:rPr>
      </w:pPr>
      <w:r w:rsidRPr="0002176A">
        <w:rPr>
          <w:sz w:val="22"/>
          <w:szCs w:val="22"/>
        </w:rPr>
        <w:t xml:space="preserve">10.5. В случае изменения </w:t>
      </w:r>
      <w:proofErr w:type="gramStart"/>
      <w:r w:rsidRPr="0002176A">
        <w:rPr>
          <w:sz w:val="22"/>
          <w:szCs w:val="22"/>
        </w:rPr>
        <w:t>у</w:t>
      </w:r>
      <w:proofErr w:type="gramEnd"/>
      <w:r w:rsidRPr="0002176A">
        <w:rPr>
          <w:sz w:val="22"/>
          <w:szCs w:val="22"/>
        </w:rPr>
        <w:t xml:space="preserve"> </w:t>
      </w:r>
      <w:proofErr w:type="gramStart"/>
      <w:r w:rsidRPr="0002176A">
        <w:rPr>
          <w:sz w:val="22"/>
          <w:szCs w:val="22"/>
        </w:rPr>
        <w:t>какой-либо</w:t>
      </w:r>
      <w:proofErr w:type="gramEnd"/>
      <w:r w:rsidRPr="0002176A">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2176A" w:rsidRPr="0002176A" w:rsidRDefault="0002176A" w:rsidP="0002176A">
      <w:pPr>
        <w:jc w:val="both"/>
        <w:rPr>
          <w:sz w:val="22"/>
          <w:szCs w:val="22"/>
        </w:rPr>
      </w:pPr>
      <w:r w:rsidRPr="0002176A">
        <w:rPr>
          <w:sz w:val="22"/>
          <w:szCs w:val="22"/>
        </w:rPr>
        <w:t>10.6. Вопросы, не урегулированные настоящим Контрактом, разрешаются в соответствии с действующим законодательством Российской Федерации.</w:t>
      </w:r>
    </w:p>
    <w:p w:rsidR="0002176A" w:rsidRPr="0002176A" w:rsidRDefault="0002176A" w:rsidP="0002176A">
      <w:pPr>
        <w:jc w:val="both"/>
        <w:rPr>
          <w:sz w:val="22"/>
          <w:szCs w:val="22"/>
        </w:rPr>
      </w:pPr>
    </w:p>
    <w:p w:rsidR="0002176A" w:rsidRPr="0002176A" w:rsidRDefault="0002176A" w:rsidP="0002176A">
      <w:pPr>
        <w:jc w:val="center"/>
        <w:rPr>
          <w:b/>
          <w:sz w:val="22"/>
          <w:szCs w:val="22"/>
        </w:rPr>
      </w:pPr>
      <w:r w:rsidRPr="0002176A">
        <w:rPr>
          <w:b/>
          <w:sz w:val="22"/>
          <w:szCs w:val="22"/>
        </w:rPr>
        <w:t>11. Адреса, реквизиты и подписи сторон:</w:t>
      </w:r>
    </w:p>
    <w:p w:rsidR="0002176A" w:rsidRPr="0002176A" w:rsidRDefault="0002176A" w:rsidP="0002176A">
      <w:pPr>
        <w:jc w:val="center"/>
        <w:rPr>
          <w:b/>
          <w:sz w:val="22"/>
          <w:szCs w:val="22"/>
        </w:rPr>
      </w:pPr>
    </w:p>
    <w:p w:rsidR="0002176A" w:rsidRPr="0002176A" w:rsidRDefault="0002176A" w:rsidP="0002176A">
      <w:pPr>
        <w:pStyle w:val="ConsNormal"/>
        <w:widowControl/>
        <w:jc w:val="both"/>
        <w:rPr>
          <w:rFonts w:ascii="Times New Roman" w:hAnsi="Times New Roman"/>
          <w:b/>
          <w:sz w:val="22"/>
          <w:szCs w:val="22"/>
        </w:rPr>
      </w:pPr>
      <w:r w:rsidRPr="0002176A">
        <w:rPr>
          <w:rFonts w:ascii="Times New Roman" w:hAnsi="Times New Roman"/>
          <w:b/>
          <w:sz w:val="22"/>
          <w:szCs w:val="22"/>
        </w:rPr>
        <w:t>Заказчик</w:t>
      </w:r>
      <w:r w:rsidRPr="0002176A">
        <w:rPr>
          <w:rFonts w:ascii="Times New Roman" w:hAnsi="Times New Roman"/>
          <w:b/>
          <w:sz w:val="22"/>
          <w:szCs w:val="22"/>
        </w:rPr>
        <w:tab/>
      </w:r>
      <w:r w:rsidRPr="0002176A">
        <w:rPr>
          <w:rFonts w:ascii="Times New Roman" w:hAnsi="Times New Roman"/>
          <w:b/>
          <w:sz w:val="22"/>
          <w:szCs w:val="22"/>
        </w:rPr>
        <w:tab/>
      </w:r>
      <w:r w:rsidRPr="0002176A">
        <w:rPr>
          <w:rFonts w:ascii="Times New Roman" w:hAnsi="Times New Roman"/>
          <w:b/>
          <w:sz w:val="22"/>
          <w:szCs w:val="22"/>
        </w:rPr>
        <w:tab/>
      </w:r>
      <w:r w:rsidRPr="0002176A">
        <w:rPr>
          <w:rFonts w:ascii="Times New Roman" w:hAnsi="Times New Roman"/>
          <w:b/>
          <w:sz w:val="22"/>
          <w:szCs w:val="22"/>
        </w:rPr>
        <w:tab/>
      </w:r>
      <w:r w:rsidRPr="0002176A">
        <w:rPr>
          <w:rFonts w:ascii="Times New Roman" w:hAnsi="Times New Roman"/>
          <w:b/>
          <w:sz w:val="22"/>
          <w:szCs w:val="22"/>
        </w:rPr>
        <w:tab/>
        <w:t xml:space="preserve">         Поставщик</w:t>
      </w:r>
    </w:p>
    <w:p w:rsidR="0002176A" w:rsidRPr="0002176A" w:rsidRDefault="0002176A" w:rsidP="0002176A">
      <w:pPr>
        <w:jc w:val="both"/>
        <w:rPr>
          <w:sz w:val="22"/>
          <w:szCs w:val="22"/>
        </w:rPr>
      </w:pPr>
      <w:r w:rsidRPr="0002176A">
        <w:rPr>
          <w:noProof/>
          <w:sz w:val="22"/>
          <w:szCs w:val="22"/>
        </w:rPr>
        <mc:AlternateContent>
          <mc:Choice Requires="wps">
            <w:drawing>
              <wp:anchor distT="0" distB="0" distL="114300" distR="114300" simplePos="0" relativeHeight="251659264" behindDoc="0" locked="0" layoutInCell="1" allowOverlap="1" wp14:anchorId="2627EF07" wp14:editId="6509B88E">
                <wp:simplePos x="0" y="0"/>
                <wp:positionH relativeFrom="column">
                  <wp:posOffset>3200400</wp:posOffset>
                </wp:positionH>
                <wp:positionV relativeFrom="paragraph">
                  <wp:posOffset>106680</wp:posOffset>
                </wp:positionV>
                <wp:extent cx="2857500" cy="463296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632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176A" w:rsidRPr="004873BB" w:rsidRDefault="0002176A" w:rsidP="0002176A">
                            <w:pPr>
                              <w:rPr>
                                <w:iCs/>
                                <w:color w:val="212121"/>
                                <w:spacing w:val="-7"/>
                                <w:w w:val="108"/>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35366">
                              <w:rPr>
                                <w:u w:val="single"/>
                              </w:rPr>
                              <w:t xml:space="preserve"> </w:t>
                            </w:r>
                            <w:r w:rsidRPr="00B64F7E">
                              <w:t xml:space="preserve">        </w:t>
                            </w:r>
                          </w:p>
                          <w:p w:rsidR="0002176A" w:rsidRDefault="0002176A" w:rsidP="0002176A">
                            <w:pPr>
                              <w:rPr>
                                <w:b/>
                                <w:iCs/>
                                <w:color w:val="212121"/>
                                <w:spacing w:val="-7"/>
                                <w:w w:val="108"/>
                                <w:u w:val="single"/>
                              </w:rPr>
                            </w:pPr>
                          </w:p>
                          <w:p w:rsidR="0002176A" w:rsidRDefault="0002176A" w:rsidP="0002176A">
                            <w:pPr>
                              <w:spacing w:before="120"/>
                              <w:rPr>
                                <w:b/>
                                <w:iCs/>
                                <w:color w:val="212121"/>
                                <w:spacing w:val="-7"/>
                                <w:w w:val="108"/>
                                <w:u w:val="single"/>
                              </w:rPr>
                            </w:pPr>
                            <w:r>
                              <w:rPr>
                                <w:b/>
                                <w:iCs/>
                                <w:color w:val="212121"/>
                                <w:spacing w:val="-7"/>
                                <w:w w:val="108"/>
                                <w:u w:val="single"/>
                              </w:rPr>
                              <w:t>ОТ ПОСТАВЩИКА</w:t>
                            </w:r>
                          </w:p>
                          <w:p w:rsidR="0002176A" w:rsidRDefault="0002176A" w:rsidP="0002176A">
                            <w:pPr>
                              <w:rPr>
                                <w:iCs/>
                                <w:color w:val="212121"/>
                                <w:spacing w:val="-7"/>
                                <w:w w:val="108"/>
                              </w:rPr>
                            </w:pPr>
                          </w:p>
                          <w:p w:rsidR="0002176A" w:rsidRDefault="0002176A" w:rsidP="0002176A">
                            <w:pPr>
                              <w:spacing w:line="240" w:lineRule="exact"/>
                            </w:pPr>
                            <w:r>
                              <w:t>__________________/</w:t>
                            </w:r>
                            <w:r w:rsidRPr="004873BB">
                              <w:t>____________</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52pt;margin-top:8.4pt;width:225pt;height:3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" stroked="f">
                <v:textbox>
                  <w:txbxContent>
                    <w:p w:rsidR="0002176A" w:rsidRPr="004873BB" w:rsidRDefault="0002176A" w:rsidP="0002176A">
                      <w:pPr>
                        <w:rPr>
                          <w:iCs/>
                          <w:color w:val="212121"/>
                          <w:spacing w:val="-7"/>
                          <w:w w:val="108"/>
                        </w:rPr>
                      </w:pPr>
                      <w:r>
                        <w:rPr>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35366">
                        <w:rPr>
                          <w:u w:val="single"/>
                        </w:rPr>
                        <w:t xml:space="preserve"> </w:t>
                      </w:r>
                      <w:r w:rsidRPr="00B64F7E">
                        <w:t xml:space="preserve">        </w:t>
                      </w:r>
                    </w:p>
                    <w:p w:rsidR="0002176A" w:rsidRDefault="0002176A" w:rsidP="0002176A">
                      <w:pPr>
                        <w:rPr>
                          <w:b/>
                          <w:iCs/>
                          <w:color w:val="212121"/>
                          <w:spacing w:val="-7"/>
                          <w:w w:val="108"/>
                          <w:u w:val="single"/>
                        </w:rPr>
                      </w:pPr>
                    </w:p>
                    <w:p w:rsidR="0002176A" w:rsidRDefault="0002176A" w:rsidP="0002176A">
                      <w:pPr>
                        <w:spacing w:before="120"/>
                        <w:rPr>
                          <w:b/>
                          <w:iCs/>
                          <w:color w:val="212121"/>
                          <w:spacing w:val="-7"/>
                          <w:w w:val="108"/>
                          <w:u w:val="single"/>
                        </w:rPr>
                      </w:pPr>
                      <w:r>
                        <w:rPr>
                          <w:b/>
                          <w:iCs/>
                          <w:color w:val="212121"/>
                          <w:spacing w:val="-7"/>
                          <w:w w:val="108"/>
                          <w:u w:val="single"/>
                        </w:rPr>
                        <w:t>ОТ ПОСТАВЩИКА</w:t>
                      </w:r>
                    </w:p>
                    <w:p w:rsidR="0002176A" w:rsidRDefault="0002176A" w:rsidP="0002176A">
                      <w:pPr>
                        <w:rPr>
                          <w:iCs/>
                          <w:color w:val="212121"/>
                          <w:spacing w:val="-7"/>
                          <w:w w:val="108"/>
                        </w:rPr>
                      </w:pPr>
                    </w:p>
                    <w:p w:rsidR="0002176A" w:rsidRDefault="0002176A" w:rsidP="0002176A">
                      <w:pPr>
                        <w:spacing w:line="240" w:lineRule="exact"/>
                      </w:pPr>
                      <w:r>
                        <w:t>__________________/</w:t>
                      </w:r>
                      <w:r w:rsidRPr="004873BB">
                        <w:t>____________</w:t>
                      </w:r>
                      <w:r>
                        <w:t>/</w:t>
                      </w:r>
                    </w:p>
                  </w:txbxContent>
                </v:textbox>
              </v:shape>
            </w:pict>
          </mc:Fallback>
        </mc:AlternateContent>
      </w:r>
    </w:p>
    <w:p w:rsidR="0002176A" w:rsidRPr="0002176A" w:rsidRDefault="0002176A" w:rsidP="0002176A">
      <w:pPr>
        <w:tabs>
          <w:tab w:val="center" w:pos="4819"/>
          <w:tab w:val="left" w:pos="4860"/>
        </w:tabs>
        <w:jc w:val="both"/>
        <w:rPr>
          <w:sz w:val="22"/>
          <w:szCs w:val="22"/>
        </w:rPr>
      </w:pPr>
      <w:r w:rsidRPr="0002176A">
        <w:rPr>
          <w:sz w:val="22"/>
          <w:szCs w:val="22"/>
        </w:rPr>
        <w:t>Муниципальное бюджетное дошкольное</w:t>
      </w:r>
    </w:p>
    <w:p w:rsidR="0002176A" w:rsidRPr="0002176A" w:rsidRDefault="0002176A" w:rsidP="0002176A">
      <w:pPr>
        <w:tabs>
          <w:tab w:val="center" w:pos="4819"/>
          <w:tab w:val="left" w:pos="4860"/>
        </w:tabs>
        <w:jc w:val="both"/>
        <w:rPr>
          <w:sz w:val="22"/>
          <w:szCs w:val="22"/>
        </w:rPr>
      </w:pPr>
      <w:r w:rsidRPr="0002176A">
        <w:rPr>
          <w:sz w:val="22"/>
          <w:szCs w:val="22"/>
        </w:rPr>
        <w:t>образовательное учреждение «</w:t>
      </w:r>
      <w:proofErr w:type="gramStart"/>
      <w:r w:rsidRPr="0002176A">
        <w:rPr>
          <w:sz w:val="22"/>
          <w:szCs w:val="22"/>
        </w:rPr>
        <w:t>Детский</w:t>
      </w:r>
      <w:proofErr w:type="gramEnd"/>
    </w:p>
    <w:p w:rsidR="0002176A" w:rsidRPr="0002176A" w:rsidRDefault="0002176A" w:rsidP="0002176A">
      <w:pPr>
        <w:tabs>
          <w:tab w:val="center" w:pos="4819"/>
          <w:tab w:val="left" w:pos="4860"/>
        </w:tabs>
        <w:jc w:val="both"/>
        <w:rPr>
          <w:sz w:val="22"/>
          <w:szCs w:val="22"/>
        </w:rPr>
      </w:pPr>
      <w:r w:rsidRPr="0002176A">
        <w:rPr>
          <w:sz w:val="22"/>
          <w:szCs w:val="22"/>
        </w:rPr>
        <w:t xml:space="preserve">сад № 70» </w:t>
      </w:r>
      <w:r w:rsidRPr="0002176A">
        <w:rPr>
          <w:sz w:val="22"/>
          <w:szCs w:val="22"/>
          <w:u w:val="single"/>
        </w:rPr>
        <w:t xml:space="preserve">     </w:t>
      </w:r>
      <w:r w:rsidRPr="0002176A">
        <w:rPr>
          <w:sz w:val="22"/>
          <w:szCs w:val="22"/>
        </w:rPr>
        <w:t xml:space="preserve">                                          </w:t>
      </w:r>
    </w:p>
    <w:p w:rsidR="0002176A" w:rsidRPr="0002176A" w:rsidRDefault="0002176A" w:rsidP="0002176A">
      <w:pPr>
        <w:tabs>
          <w:tab w:val="center" w:pos="4819"/>
        </w:tabs>
        <w:jc w:val="both"/>
        <w:rPr>
          <w:sz w:val="22"/>
          <w:szCs w:val="22"/>
        </w:rPr>
      </w:pPr>
      <w:r w:rsidRPr="0002176A">
        <w:rPr>
          <w:sz w:val="22"/>
          <w:szCs w:val="22"/>
        </w:rPr>
        <w:t>Адрес: 153022, г. Иваново,</w:t>
      </w:r>
      <w:r w:rsidRPr="0002176A">
        <w:rPr>
          <w:sz w:val="22"/>
          <w:szCs w:val="22"/>
        </w:rPr>
        <w:tab/>
        <w:t xml:space="preserve">                                            </w:t>
      </w:r>
    </w:p>
    <w:p w:rsidR="0002176A" w:rsidRPr="0002176A" w:rsidRDefault="0002176A" w:rsidP="0002176A">
      <w:pPr>
        <w:tabs>
          <w:tab w:val="center" w:pos="4819"/>
        </w:tabs>
        <w:jc w:val="both"/>
        <w:rPr>
          <w:sz w:val="22"/>
          <w:szCs w:val="22"/>
        </w:rPr>
      </w:pPr>
      <w:r w:rsidRPr="0002176A">
        <w:rPr>
          <w:sz w:val="22"/>
          <w:szCs w:val="22"/>
        </w:rPr>
        <w:t xml:space="preserve">ул. </w:t>
      </w:r>
      <w:proofErr w:type="spellStart"/>
      <w:r w:rsidRPr="0002176A">
        <w:rPr>
          <w:sz w:val="22"/>
          <w:szCs w:val="22"/>
        </w:rPr>
        <w:t>Велижская</w:t>
      </w:r>
      <w:proofErr w:type="spellEnd"/>
      <w:r w:rsidRPr="0002176A">
        <w:rPr>
          <w:sz w:val="22"/>
          <w:szCs w:val="22"/>
        </w:rPr>
        <w:t>, д.70А;</w:t>
      </w:r>
      <w:r w:rsidRPr="0002176A">
        <w:rPr>
          <w:sz w:val="22"/>
          <w:szCs w:val="22"/>
        </w:rPr>
        <w:tab/>
        <w:t xml:space="preserve">                                </w:t>
      </w:r>
    </w:p>
    <w:p w:rsidR="0002176A" w:rsidRPr="0002176A" w:rsidRDefault="0002176A" w:rsidP="0002176A">
      <w:pPr>
        <w:rPr>
          <w:sz w:val="22"/>
          <w:szCs w:val="22"/>
        </w:rPr>
      </w:pPr>
      <w:r w:rsidRPr="0002176A">
        <w:rPr>
          <w:sz w:val="22"/>
          <w:szCs w:val="22"/>
        </w:rPr>
        <w:t xml:space="preserve">ИНН 3702678579   КПП 370201001     </w:t>
      </w:r>
    </w:p>
    <w:p w:rsidR="0002176A" w:rsidRPr="0002176A" w:rsidRDefault="0002176A" w:rsidP="0002176A">
      <w:pPr>
        <w:rPr>
          <w:sz w:val="22"/>
          <w:szCs w:val="22"/>
        </w:rPr>
      </w:pPr>
      <w:proofErr w:type="gramStart"/>
      <w:r w:rsidRPr="0002176A">
        <w:rPr>
          <w:sz w:val="22"/>
          <w:szCs w:val="22"/>
        </w:rPr>
        <w:t>р</w:t>
      </w:r>
      <w:proofErr w:type="gramEnd"/>
      <w:r w:rsidRPr="0002176A">
        <w:rPr>
          <w:sz w:val="22"/>
          <w:szCs w:val="22"/>
        </w:rPr>
        <w:t xml:space="preserve">/с 40701810900003000001 </w:t>
      </w:r>
    </w:p>
    <w:p w:rsidR="0002176A" w:rsidRPr="0002176A" w:rsidRDefault="0002176A" w:rsidP="0002176A">
      <w:pPr>
        <w:rPr>
          <w:sz w:val="22"/>
          <w:szCs w:val="22"/>
        </w:rPr>
      </w:pPr>
      <w:r w:rsidRPr="0002176A">
        <w:rPr>
          <w:sz w:val="22"/>
          <w:szCs w:val="22"/>
        </w:rPr>
        <w:t xml:space="preserve">в ГРКЦ ГУ Банка России по Ивановской области </w:t>
      </w:r>
    </w:p>
    <w:p w:rsidR="0002176A" w:rsidRPr="0002176A" w:rsidRDefault="0002176A" w:rsidP="0002176A">
      <w:pPr>
        <w:jc w:val="both"/>
        <w:rPr>
          <w:sz w:val="22"/>
          <w:szCs w:val="22"/>
        </w:rPr>
      </w:pPr>
    </w:p>
    <w:p w:rsidR="0002176A" w:rsidRPr="0002176A" w:rsidRDefault="0002176A" w:rsidP="0002176A">
      <w:pPr>
        <w:jc w:val="both"/>
        <w:rPr>
          <w:sz w:val="22"/>
          <w:szCs w:val="22"/>
        </w:rPr>
      </w:pPr>
      <w:r w:rsidRPr="0002176A">
        <w:rPr>
          <w:sz w:val="22"/>
          <w:szCs w:val="22"/>
        </w:rPr>
        <w:t>Заведующий МБДОУ «Детский сад № 70»</w:t>
      </w:r>
    </w:p>
    <w:p w:rsidR="0002176A" w:rsidRPr="0002176A" w:rsidRDefault="0002176A" w:rsidP="0002176A">
      <w:pPr>
        <w:jc w:val="both"/>
        <w:rPr>
          <w:sz w:val="22"/>
          <w:szCs w:val="22"/>
        </w:rPr>
      </w:pPr>
      <w:r w:rsidRPr="0002176A">
        <w:rPr>
          <w:sz w:val="22"/>
          <w:szCs w:val="22"/>
        </w:rPr>
        <w:t xml:space="preserve"> </w:t>
      </w:r>
    </w:p>
    <w:p w:rsidR="0002176A" w:rsidRPr="0002176A" w:rsidRDefault="0002176A" w:rsidP="0002176A">
      <w:pPr>
        <w:tabs>
          <w:tab w:val="left" w:pos="6379"/>
        </w:tabs>
        <w:rPr>
          <w:sz w:val="22"/>
          <w:szCs w:val="22"/>
        </w:rPr>
      </w:pPr>
      <w:r w:rsidRPr="0002176A">
        <w:rPr>
          <w:sz w:val="22"/>
          <w:szCs w:val="22"/>
        </w:rPr>
        <w:t>_______________________/В.К.</w:t>
      </w:r>
      <w:r w:rsidR="007A14EA">
        <w:rPr>
          <w:sz w:val="22"/>
          <w:szCs w:val="22"/>
        </w:rPr>
        <w:t xml:space="preserve"> </w:t>
      </w:r>
      <w:r w:rsidRPr="0002176A">
        <w:rPr>
          <w:sz w:val="22"/>
          <w:szCs w:val="22"/>
        </w:rPr>
        <w:t>Румянцева/</w:t>
      </w:r>
      <w:r w:rsidRPr="0002176A">
        <w:rPr>
          <w:sz w:val="22"/>
          <w:szCs w:val="22"/>
        </w:rPr>
        <w:br w:type="page"/>
      </w:r>
      <w:r w:rsidRPr="0002176A">
        <w:rPr>
          <w:sz w:val="22"/>
          <w:szCs w:val="22"/>
        </w:rPr>
        <w:lastRenderedPageBreak/>
        <w:t xml:space="preserve">                                                                                                         </w:t>
      </w:r>
      <w:r w:rsidR="007A14EA">
        <w:rPr>
          <w:sz w:val="22"/>
          <w:szCs w:val="22"/>
        </w:rPr>
        <w:t xml:space="preserve">              </w:t>
      </w:r>
      <w:r w:rsidRPr="0002176A">
        <w:rPr>
          <w:sz w:val="22"/>
          <w:szCs w:val="22"/>
        </w:rPr>
        <w:t>Приложение №1 к контракту</w:t>
      </w:r>
    </w:p>
    <w:p w:rsidR="0002176A" w:rsidRPr="0002176A" w:rsidRDefault="0002176A" w:rsidP="0002176A">
      <w:pPr>
        <w:ind w:left="5954"/>
        <w:jc w:val="right"/>
        <w:rPr>
          <w:sz w:val="22"/>
          <w:szCs w:val="22"/>
        </w:rPr>
      </w:pPr>
      <w:r w:rsidRPr="0002176A">
        <w:rPr>
          <w:sz w:val="22"/>
          <w:szCs w:val="22"/>
        </w:rPr>
        <w:t xml:space="preserve">№____от «__» ______2013г. </w:t>
      </w:r>
    </w:p>
    <w:p w:rsidR="0002176A" w:rsidRPr="0002176A" w:rsidRDefault="0002176A" w:rsidP="0002176A">
      <w:pPr>
        <w:keepNext/>
        <w:spacing w:before="240" w:after="60"/>
        <w:jc w:val="center"/>
        <w:outlineLvl w:val="1"/>
        <w:rPr>
          <w:b/>
          <w:bCs/>
          <w:iCs/>
          <w:sz w:val="22"/>
          <w:szCs w:val="22"/>
        </w:rPr>
      </w:pPr>
      <w:r w:rsidRPr="0002176A">
        <w:rPr>
          <w:b/>
          <w:bCs/>
          <w:iCs/>
          <w:sz w:val="22"/>
          <w:szCs w:val="22"/>
        </w:rPr>
        <w:t>СПЕЦИФИКАЦИЯ</w:t>
      </w:r>
    </w:p>
    <w:p w:rsidR="0002176A" w:rsidRPr="0002176A" w:rsidRDefault="0002176A" w:rsidP="0002176A">
      <w:pPr>
        <w:rPr>
          <w:sz w:val="22"/>
          <w:szCs w:val="22"/>
        </w:rPr>
      </w:pPr>
    </w:p>
    <w:tbl>
      <w:tblPr>
        <w:tblW w:w="1017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896"/>
        <w:gridCol w:w="1134"/>
        <w:gridCol w:w="1145"/>
        <w:gridCol w:w="1832"/>
        <w:gridCol w:w="1440"/>
        <w:gridCol w:w="1080"/>
      </w:tblGrid>
      <w:tr w:rsidR="0002176A" w:rsidRPr="0002176A" w:rsidTr="00765D23">
        <w:tc>
          <w:tcPr>
            <w:tcW w:w="648" w:type="dxa"/>
          </w:tcPr>
          <w:p w:rsidR="0002176A" w:rsidRPr="0002176A" w:rsidRDefault="0002176A" w:rsidP="00765D23">
            <w:pPr>
              <w:jc w:val="center"/>
              <w:rPr>
                <w:sz w:val="22"/>
                <w:szCs w:val="22"/>
              </w:rPr>
            </w:pPr>
            <w:r w:rsidRPr="0002176A">
              <w:rPr>
                <w:sz w:val="22"/>
                <w:szCs w:val="22"/>
              </w:rPr>
              <w:t>№</w:t>
            </w:r>
          </w:p>
          <w:p w:rsidR="0002176A" w:rsidRPr="0002176A" w:rsidRDefault="0002176A" w:rsidP="00765D23">
            <w:pPr>
              <w:jc w:val="center"/>
              <w:rPr>
                <w:sz w:val="22"/>
                <w:szCs w:val="22"/>
              </w:rPr>
            </w:pPr>
            <w:r w:rsidRPr="0002176A">
              <w:rPr>
                <w:sz w:val="22"/>
                <w:szCs w:val="22"/>
              </w:rPr>
              <w:t xml:space="preserve"> </w:t>
            </w:r>
            <w:proofErr w:type="gramStart"/>
            <w:r w:rsidRPr="0002176A">
              <w:rPr>
                <w:sz w:val="22"/>
                <w:szCs w:val="22"/>
              </w:rPr>
              <w:t>п</w:t>
            </w:r>
            <w:proofErr w:type="gramEnd"/>
            <w:r w:rsidRPr="0002176A">
              <w:rPr>
                <w:sz w:val="22"/>
                <w:szCs w:val="22"/>
              </w:rPr>
              <w:t>/п</w:t>
            </w:r>
          </w:p>
        </w:tc>
        <w:tc>
          <w:tcPr>
            <w:tcW w:w="2896" w:type="dxa"/>
          </w:tcPr>
          <w:p w:rsidR="0002176A" w:rsidRPr="0002176A" w:rsidRDefault="0002176A" w:rsidP="00765D23">
            <w:pPr>
              <w:jc w:val="center"/>
              <w:rPr>
                <w:sz w:val="22"/>
                <w:szCs w:val="22"/>
              </w:rPr>
            </w:pPr>
            <w:r w:rsidRPr="0002176A">
              <w:rPr>
                <w:sz w:val="22"/>
                <w:szCs w:val="22"/>
              </w:rPr>
              <w:t xml:space="preserve">Наименование и характеристики поставляемых Товаров </w:t>
            </w:r>
          </w:p>
        </w:tc>
        <w:tc>
          <w:tcPr>
            <w:tcW w:w="1134" w:type="dxa"/>
          </w:tcPr>
          <w:p w:rsidR="0002176A" w:rsidRPr="0002176A" w:rsidRDefault="0002176A" w:rsidP="00765D23">
            <w:pPr>
              <w:ind w:left="-74" w:right="-81"/>
              <w:jc w:val="center"/>
              <w:rPr>
                <w:sz w:val="22"/>
                <w:szCs w:val="22"/>
              </w:rPr>
            </w:pPr>
            <w:r w:rsidRPr="0002176A">
              <w:rPr>
                <w:sz w:val="22"/>
                <w:szCs w:val="22"/>
              </w:rPr>
              <w:t>Производитель</w:t>
            </w:r>
          </w:p>
        </w:tc>
        <w:tc>
          <w:tcPr>
            <w:tcW w:w="1145" w:type="dxa"/>
          </w:tcPr>
          <w:p w:rsidR="0002176A" w:rsidRPr="0002176A" w:rsidRDefault="0002176A" w:rsidP="00765D23">
            <w:pPr>
              <w:jc w:val="center"/>
              <w:rPr>
                <w:sz w:val="22"/>
                <w:szCs w:val="22"/>
              </w:rPr>
            </w:pPr>
            <w:r w:rsidRPr="0002176A">
              <w:rPr>
                <w:sz w:val="22"/>
                <w:szCs w:val="22"/>
              </w:rPr>
              <w:t>Ед. изм.</w:t>
            </w:r>
          </w:p>
          <w:p w:rsidR="0002176A" w:rsidRPr="0002176A" w:rsidRDefault="0002176A" w:rsidP="00765D23">
            <w:pPr>
              <w:jc w:val="center"/>
              <w:rPr>
                <w:sz w:val="22"/>
                <w:szCs w:val="22"/>
              </w:rPr>
            </w:pPr>
          </w:p>
        </w:tc>
        <w:tc>
          <w:tcPr>
            <w:tcW w:w="1832" w:type="dxa"/>
          </w:tcPr>
          <w:p w:rsidR="0002176A" w:rsidRPr="0002176A" w:rsidRDefault="0002176A" w:rsidP="00765D23">
            <w:pPr>
              <w:jc w:val="center"/>
              <w:rPr>
                <w:sz w:val="22"/>
                <w:szCs w:val="22"/>
              </w:rPr>
            </w:pPr>
            <w:r w:rsidRPr="0002176A">
              <w:rPr>
                <w:sz w:val="22"/>
                <w:szCs w:val="22"/>
              </w:rPr>
              <w:t>Количество поставляемых Товаров,</w:t>
            </w:r>
          </w:p>
          <w:p w:rsidR="0002176A" w:rsidRPr="0002176A" w:rsidRDefault="0002176A" w:rsidP="00765D23">
            <w:pPr>
              <w:jc w:val="center"/>
              <w:rPr>
                <w:sz w:val="22"/>
                <w:szCs w:val="22"/>
              </w:rPr>
            </w:pPr>
            <w:r w:rsidRPr="0002176A">
              <w:rPr>
                <w:sz w:val="22"/>
                <w:szCs w:val="22"/>
              </w:rPr>
              <w:t>ед.</w:t>
            </w:r>
          </w:p>
        </w:tc>
        <w:tc>
          <w:tcPr>
            <w:tcW w:w="1440" w:type="dxa"/>
          </w:tcPr>
          <w:p w:rsidR="0002176A" w:rsidRPr="0002176A" w:rsidRDefault="0002176A" w:rsidP="00765D23">
            <w:pPr>
              <w:jc w:val="center"/>
              <w:rPr>
                <w:sz w:val="22"/>
                <w:szCs w:val="22"/>
              </w:rPr>
            </w:pPr>
            <w:r w:rsidRPr="0002176A">
              <w:rPr>
                <w:sz w:val="22"/>
                <w:szCs w:val="22"/>
              </w:rPr>
              <w:t xml:space="preserve">Цена за единицу продукции </w:t>
            </w:r>
          </w:p>
          <w:p w:rsidR="0002176A" w:rsidRPr="0002176A" w:rsidRDefault="0002176A" w:rsidP="00765D23">
            <w:pPr>
              <w:jc w:val="center"/>
              <w:rPr>
                <w:sz w:val="22"/>
                <w:szCs w:val="22"/>
              </w:rPr>
            </w:pPr>
            <w:r w:rsidRPr="0002176A">
              <w:rPr>
                <w:sz w:val="22"/>
                <w:szCs w:val="22"/>
              </w:rPr>
              <w:t>в руб.</w:t>
            </w:r>
          </w:p>
        </w:tc>
        <w:tc>
          <w:tcPr>
            <w:tcW w:w="1080" w:type="dxa"/>
          </w:tcPr>
          <w:p w:rsidR="0002176A" w:rsidRPr="0002176A" w:rsidRDefault="0002176A" w:rsidP="00765D23">
            <w:pPr>
              <w:jc w:val="center"/>
              <w:rPr>
                <w:sz w:val="22"/>
                <w:szCs w:val="22"/>
              </w:rPr>
            </w:pPr>
            <w:r w:rsidRPr="0002176A">
              <w:rPr>
                <w:sz w:val="22"/>
                <w:szCs w:val="22"/>
              </w:rPr>
              <w:t>Сумма, руб.</w:t>
            </w:r>
          </w:p>
        </w:tc>
      </w:tr>
      <w:tr w:rsidR="0002176A" w:rsidRPr="0002176A" w:rsidTr="00765D23">
        <w:trPr>
          <w:trHeight w:val="172"/>
        </w:trPr>
        <w:tc>
          <w:tcPr>
            <w:tcW w:w="648" w:type="dxa"/>
          </w:tcPr>
          <w:p w:rsidR="0002176A" w:rsidRPr="0002176A" w:rsidRDefault="0002176A" w:rsidP="00765D23">
            <w:pPr>
              <w:jc w:val="center"/>
              <w:rPr>
                <w:sz w:val="22"/>
                <w:szCs w:val="22"/>
              </w:rPr>
            </w:pPr>
            <w:r w:rsidRPr="0002176A">
              <w:rPr>
                <w:sz w:val="22"/>
                <w:szCs w:val="22"/>
              </w:rPr>
              <w:t>1</w:t>
            </w:r>
          </w:p>
        </w:tc>
        <w:tc>
          <w:tcPr>
            <w:tcW w:w="2896" w:type="dxa"/>
          </w:tcPr>
          <w:p w:rsidR="0002176A" w:rsidRPr="0002176A" w:rsidRDefault="0002176A" w:rsidP="00765D23">
            <w:pPr>
              <w:rPr>
                <w:sz w:val="22"/>
                <w:szCs w:val="22"/>
                <w:lang w:val="en-US"/>
              </w:rPr>
            </w:pPr>
          </w:p>
        </w:tc>
        <w:tc>
          <w:tcPr>
            <w:tcW w:w="1134" w:type="dxa"/>
          </w:tcPr>
          <w:p w:rsidR="0002176A" w:rsidRPr="0002176A" w:rsidRDefault="0002176A" w:rsidP="00765D23">
            <w:pPr>
              <w:rPr>
                <w:sz w:val="22"/>
                <w:szCs w:val="22"/>
              </w:rPr>
            </w:pPr>
          </w:p>
        </w:tc>
        <w:tc>
          <w:tcPr>
            <w:tcW w:w="1145" w:type="dxa"/>
          </w:tcPr>
          <w:p w:rsidR="0002176A" w:rsidRPr="0002176A" w:rsidRDefault="0002176A" w:rsidP="00765D23">
            <w:pPr>
              <w:jc w:val="center"/>
              <w:rPr>
                <w:sz w:val="22"/>
                <w:szCs w:val="22"/>
              </w:rPr>
            </w:pPr>
          </w:p>
        </w:tc>
        <w:tc>
          <w:tcPr>
            <w:tcW w:w="1832" w:type="dxa"/>
          </w:tcPr>
          <w:p w:rsidR="0002176A" w:rsidRPr="0002176A" w:rsidRDefault="0002176A" w:rsidP="00765D23">
            <w:pPr>
              <w:jc w:val="center"/>
              <w:rPr>
                <w:sz w:val="22"/>
                <w:szCs w:val="22"/>
              </w:rPr>
            </w:pPr>
          </w:p>
        </w:tc>
        <w:tc>
          <w:tcPr>
            <w:tcW w:w="1440" w:type="dxa"/>
          </w:tcPr>
          <w:p w:rsidR="0002176A" w:rsidRPr="0002176A" w:rsidRDefault="0002176A" w:rsidP="00765D23">
            <w:pPr>
              <w:jc w:val="center"/>
              <w:rPr>
                <w:sz w:val="22"/>
                <w:szCs w:val="22"/>
                <w:lang w:val="en-US"/>
              </w:rPr>
            </w:pPr>
          </w:p>
        </w:tc>
        <w:tc>
          <w:tcPr>
            <w:tcW w:w="1080" w:type="dxa"/>
          </w:tcPr>
          <w:p w:rsidR="0002176A" w:rsidRPr="0002176A" w:rsidRDefault="0002176A" w:rsidP="00765D23">
            <w:pPr>
              <w:jc w:val="center"/>
              <w:rPr>
                <w:sz w:val="22"/>
                <w:szCs w:val="22"/>
                <w:lang w:val="en-US"/>
              </w:rPr>
            </w:pPr>
          </w:p>
        </w:tc>
      </w:tr>
      <w:tr w:rsidR="0002176A" w:rsidRPr="0002176A" w:rsidTr="00765D23">
        <w:tc>
          <w:tcPr>
            <w:tcW w:w="648" w:type="dxa"/>
          </w:tcPr>
          <w:p w:rsidR="0002176A" w:rsidRPr="0002176A" w:rsidRDefault="0002176A" w:rsidP="00765D23">
            <w:pPr>
              <w:jc w:val="center"/>
              <w:rPr>
                <w:sz w:val="22"/>
                <w:szCs w:val="22"/>
              </w:rPr>
            </w:pPr>
            <w:r w:rsidRPr="0002176A">
              <w:rPr>
                <w:sz w:val="22"/>
                <w:szCs w:val="22"/>
              </w:rPr>
              <w:t>2</w:t>
            </w:r>
          </w:p>
        </w:tc>
        <w:tc>
          <w:tcPr>
            <w:tcW w:w="2896" w:type="dxa"/>
          </w:tcPr>
          <w:p w:rsidR="0002176A" w:rsidRPr="0002176A" w:rsidRDefault="0002176A" w:rsidP="00765D23">
            <w:pPr>
              <w:rPr>
                <w:sz w:val="22"/>
                <w:szCs w:val="22"/>
              </w:rPr>
            </w:pPr>
          </w:p>
        </w:tc>
        <w:tc>
          <w:tcPr>
            <w:tcW w:w="1134" w:type="dxa"/>
          </w:tcPr>
          <w:p w:rsidR="0002176A" w:rsidRPr="0002176A" w:rsidRDefault="0002176A" w:rsidP="00765D23">
            <w:pPr>
              <w:rPr>
                <w:sz w:val="22"/>
                <w:szCs w:val="22"/>
              </w:rPr>
            </w:pPr>
          </w:p>
        </w:tc>
        <w:tc>
          <w:tcPr>
            <w:tcW w:w="1145" w:type="dxa"/>
          </w:tcPr>
          <w:p w:rsidR="0002176A" w:rsidRPr="0002176A" w:rsidRDefault="0002176A" w:rsidP="00765D23">
            <w:pPr>
              <w:jc w:val="center"/>
              <w:rPr>
                <w:sz w:val="22"/>
                <w:szCs w:val="22"/>
              </w:rPr>
            </w:pPr>
          </w:p>
        </w:tc>
        <w:tc>
          <w:tcPr>
            <w:tcW w:w="1832" w:type="dxa"/>
          </w:tcPr>
          <w:p w:rsidR="0002176A" w:rsidRPr="0002176A" w:rsidRDefault="0002176A" w:rsidP="00765D23">
            <w:pPr>
              <w:jc w:val="center"/>
              <w:rPr>
                <w:sz w:val="22"/>
                <w:szCs w:val="22"/>
              </w:rPr>
            </w:pPr>
          </w:p>
        </w:tc>
        <w:tc>
          <w:tcPr>
            <w:tcW w:w="1440" w:type="dxa"/>
          </w:tcPr>
          <w:p w:rsidR="0002176A" w:rsidRPr="0002176A" w:rsidRDefault="0002176A" w:rsidP="00765D23">
            <w:pPr>
              <w:jc w:val="center"/>
              <w:rPr>
                <w:sz w:val="22"/>
                <w:szCs w:val="22"/>
              </w:rPr>
            </w:pPr>
          </w:p>
        </w:tc>
        <w:tc>
          <w:tcPr>
            <w:tcW w:w="1080" w:type="dxa"/>
          </w:tcPr>
          <w:p w:rsidR="0002176A" w:rsidRPr="0002176A" w:rsidRDefault="0002176A" w:rsidP="00765D23">
            <w:pPr>
              <w:jc w:val="center"/>
              <w:rPr>
                <w:sz w:val="22"/>
                <w:szCs w:val="22"/>
              </w:rPr>
            </w:pPr>
          </w:p>
        </w:tc>
      </w:tr>
      <w:tr w:rsidR="0002176A" w:rsidRPr="0002176A" w:rsidTr="00765D23">
        <w:tc>
          <w:tcPr>
            <w:tcW w:w="648" w:type="dxa"/>
          </w:tcPr>
          <w:p w:rsidR="0002176A" w:rsidRPr="0002176A" w:rsidRDefault="0002176A" w:rsidP="00765D23">
            <w:pPr>
              <w:jc w:val="center"/>
              <w:rPr>
                <w:sz w:val="22"/>
                <w:szCs w:val="22"/>
              </w:rPr>
            </w:pPr>
            <w:r w:rsidRPr="0002176A">
              <w:rPr>
                <w:sz w:val="22"/>
                <w:szCs w:val="22"/>
              </w:rPr>
              <w:t>3</w:t>
            </w:r>
          </w:p>
        </w:tc>
        <w:tc>
          <w:tcPr>
            <w:tcW w:w="2896" w:type="dxa"/>
          </w:tcPr>
          <w:p w:rsidR="0002176A" w:rsidRPr="0002176A" w:rsidRDefault="0002176A" w:rsidP="00765D23">
            <w:pPr>
              <w:rPr>
                <w:sz w:val="22"/>
                <w:szCs w:val="22"/>
              </w:rPr>
            </w:pPr>
          </w:p>
        </w:tc>
        <w:tc>
          <w:tcPr>
            <w:tcW w:w="1134" w:type="dxa"/>
          </w:tcPr>
          <w:p w:rsidR="0002176A" w:rsidRPr="0002176A" w:rsidRDefault="0002176A" w:rsidP="00765D23">
            <w:pPr>
              <w:rPr>
                <w:sz w:val="22"/>
                <w:szCs w:val="22"/>
              </w:rPr>
            </w:pPr>
          </w:p>
        </w:tc>
        <w:tc>
          <w:tcPr>
            <w:tcW w:w="1145" w:type="dxa"/>
          </w:tcPr>
          <w:p w:rsidR="0002176A" w:rsidRPr="0002176A" w:rsidRDefault="0002176A" w:rsidP="00765D23">
            <w:pPr>
              <w:jc w:val="center"/>
              <w:rPr>
                <w:sz w:val="22"/>
                <w:szCs w:val="22"/>
              </w:rPr>
            </w:pPr>
          </w:p>
        </w:tc>
        <w:tc>
          <w:tcPr>
            <w:tcW w:w="1832" w:type="dxa"/>
          </w:tcPr>
          <w:p w:rsidR="0002176A" w:rsidRPr="0002176A" w:rsidRDefault="0002176A" w:rsidP="00765D23">
            <w:pPr>
              <w:jc w:val="center"/>
              <w:rPr>
                <w:sz w:val="22"/>
                <w:szCs w:val="22"/>
              </w:rPr>
            </w:pPr>
          </w:p>
        </w:tc>
        <w:tc>
          <w:tcPr>
            <w:tcW w:w="1440" w:type="dxa"/>
          </w:tcPr>
          <w:p w:rsidR="0002176A" w:rsidRPr="0002176A" w:rsidRDefault="0002176A" w:rsidP="00765D23">
            <w:pPr>
              <w:jc w:val="center"/>
              <w:rPr>
                <w:sz w:val="22"/>
                <w:szCs w:val="22"/>
              </w:rPr>
            </w:pPr>
          </w:p>
        </w:tc>
        <w:tc>
          <w:tcPr>
            <w:tcW w:w="1080" w:type="dxa"/>
          </w:tcPr>
          <w:p w:rsidR="0002176A" w:rsidRPr="0002176A" w:rsidRDefault="0002176A" w:rsidP="00765D23">
            <w:pPr>
              <w:jc w:val="center"/>
              <w:rPr>
                <w:sz w:val="22"/>
                <w:szCs w:val="22"/>
              </w:rPr>
            </w:pPr>
          </w:p>
        </w:tc>
      </w:tr>
      <w:tr w:rsidR="0002176A" w:rsidRPr="0002176A" w:rsidTr="00765D23">
        <w:tc>
          <w:tcPr>
            <w:tcW w:w="648" w:type="dxa"/>
          </w:tcPr>
          <w:p w:rsidR="0002176A" w:rsidRPr="0002176A" w:rsidRDefault="0002176A" w:rsidP="00765D23">
            <w:pPr>
              <w:jc w:val="center"/>
              <w:rPr>
                <w:sz w:val="22"/>
                <w:szCs w:val="22"/>
              </w:rPr>
            </w:pPr>
            <w:r w:rsidRPr="0002176A">
              <w:rPr>
                <w:sz w:val="22"/>
                <w:szCs w:val="22"/>
              </w:rPr>
              <w:t>4</w:t>
            </w:r>
          </w:p>
        </w:tc>
        <w:tc>
          <w:tcPr>
            <w:tcW w:w="2896" w:type="dxa"/>
          </w:tcPr>
          <w:p w:rsidR="0002176A" w:rsidRPr="0002176A" w:rsidRDefault="0002176A" w:rsidP="00765D23">
            <w:pPr>
              <w:rPr>
                <w:sz w:val="22"/>
                <w:szCs w:val="22"/>
              </w:rPr>
            </w:pPr>
          </w:p>
        </w:tc>
        <w:tc>
          <w:tcPr>
            <w:tcW w:w="1134" w:type="dxa"/>
          </w:tcPr>
          <w:p w:rsidR="0002176A" w:rsidRPr="0002176A" w:rsidRDefault="0002176A" w:rsidP="00765D23">
            <w:pPr>
              <w:rPr>
                <w:sz w:val="22"/>
                <w:szCs w:val="22"/>
              </w:rPr>
            </w:pPr>
          </w:p>
        </w:tc>
        <w:tc>
          <w:tcPr>
            <w:tcW w:w="1145" w:type="dxa"/>
          </w:tcPr>
          <w:p w:rsidR="0002176A" w:rsidRPr="0002176A" w:rsidRDefault="0002176A" w:rsidP="00765D23">
            <w:pPr>
              <w:jc w:val="center"/>
              <w:rPr>
                <w:sz w:val="22"/>
                <w:szCs w:val="22"/>
              </w:rPr>
            </w:pPr>
          </w:p>
        </w:tc>
        <w:tc>
          <w:tcPr>
            <w:tcW w:w="1832" w:type="dxa"/>
          </w:tcPr>
          <w:p w:rsidR="0002176A" w:rsidRPr="0002176A" w:rsidRDefault="0002176A" w:rsidP="00765D23">
            <w:pPr>
              <w:jc w:val="center"/>
              <w:rPr>
                <w:sz w:val="22"/>
                <w:szCs w:val="22"/>
              </w:rPr>
            </w:pPr>
          </w:p>
        </w:tc>
        <w:tc>
          <w:tcPr>
            <w:tcW w:w="1440" w:type="dxa"/>
          </w:tcPr>
          <w:p w:rsidR="0002176A" w:rsidRPr="0002176A" w:rsidRDefault="0002176A" w:rsidP="00765D23">
            <w:pPr>
              <w:jc w:val="center"/>
              <w:rPr>
                <w:sz w:val="22"/>
                <w:szCs w:val="22"/>
              </w:rPr>
            </w:pPr>
          </w:p>
        </w:tc>
        <w:tc>
          <w:tcPr>
            <w:tcW w:w="1080" w:type="dxa"/>
          </w:tcPr>
          <w:p w:rsidR="0002176A" w:rsidRPr="0002176A" w:rsidRDefault="0002176A" w:rsidP="00765D23">
            <w:pPr>
              <w:jc w:val="center"/>
              <w:rPr>
                <w:sz w:val="22"/>
                <w:szCs w:val="22"/>
              </w:rPr>
            </w:pPr>
          </w:p>
        </w:tc>
      </w:tr>
      <w:tr w:rsidR="0002176A" w:rsidRPr="0002176A" w:rsidTr="00765D23">
        <w:trPr>
          <w:cantSplit/>
        </w:trPr>
        <w:tc>
          <w:tcPr>
            <w:tcW w:w="3544" w:type="dxa"/>
            <w:gridSpan w:val="2"/>
          </w:tcPr>
          <w:p w:rsidR="0002176A" w:rsidRPr="0002176A" w:rsidRDefault="0002176A" w:rsidP="00765D23">
            <w:pPr>
              <w:rPr>
                <w:sz w:val="22"/>
                <w:szCs w:val="22"/>
              </w:rPr>
            </w:pPr>
            <w:r w:rsidRPr="0002176A">
              <w:rPr>
                <w:sz w:val="22"/>
                <w:szCs w:val="22"/>
              </w:rPr>
              <w:t>ИТОГО:</w:t>
            </w:r>
          </w:p>
        </w:tc>
        <w:tc>
          <w:tcPr>
            <w:tcW w:w="6631" w:type="dxa"/>
            <w:gridSpan w:val="5"/>
          </w:tcPr>
          <w:p w:rsidR="0002176A" w:rsidRPr="0002176A" w:rsidRDefault="0002176A" w:rsidP="00765D23">
            <w:pPr>
              <w:jc w:val="right"/>
              <w:rPr>
                <w:sz w:val="22"/>
                <w:szCs w:val="22"/>
              </w:rPr>
            </w:pPr>
          </w:p>
        </w:tc>
      </w:tr>
    </w:tbl>
    <w:p w:rsidR="0002176A" w:rsidRPr="0002176A" w:rsidRDefault="0002176A" w:rsidP="0002176A">
      <w:pPr>
        <w:jc w:val="center"/>
        <w:rPr>
          <w:sz w:val="22"/>
          <w:szCs w:val="22"/>
        </w:rPr>
      </w:pPr>
      <w:r w:rsidRPr="0002176A">
        <w:rPr>
          <w:sz w:val="22"/>
          <w:szCs w:val="22"/>
        </w:rPr>
        <w:t xml:space="preserve">                      </w:t>
      </w:r>
    </w:p>
    <w:p w:rsidR="0002176A" w:rsidRPr="0002176A" w:rsidRDefault="0002176A" w:rsidP="0002176A">
      <w:pPr>
        <w:jc w:val="both"/>
        <w:rPr>
          <w:sz w:val="22"/>
          <w:szCs w:val="22"/>
        </w:rPr>
      </w:pPr>
    </w:p>
    <w:p w:rsidR="0002176A" w:rsidRPr="0002176A" w:rsidRDefault="0002176A" w:rsidP="0002176A">
      <w:pPr>
        <w:jc w:val="both"/>
        <w:rPr>
          <w:sz w:val="22"/>
          <w:szCs w:val="22"/>
        </w:rPr>
      </w:pPr>
      <w:r w:rsidRPr="0002176A">
        <w:rPr>
          <w:sz w:val="22"/>
          <w:szCs w:val="22"/>
        </w:rPr>
        <w:t>Поставщик:  ____________ /______________</w:t>
      </w:r>
    </w:p>
    <w:p w:rsidR="0002176A" w:rsidRPr="0002176A" w:rsidRDefault="0002176A" w:rsidP="0002176A">
      <w:pPr>
        <w:jc w:val="both"/>
        <w:rPr>
          <w:sz w:val="22"/>
          <w:szCs w:val="22"/>
        </w:rPr>
      </w:pPr>
      <w:r w:rsidRPr="0002176A">
        <w:rPr>
          <w:sz w:val="22"/>
          <w:szCs w:val="22"/>
        </w:rPr>
        <w:t xml:space="preserve">                              М. П.</w:t>
      </w:r>
    </w:p>
    <w:p w:rsidR="0002176A" w:rsidRPr="0002176A" w:rsidRDefault="0002176A" w:rsidP="0002176A">
      <w:pPr>
        <w:jc w:val="both"/>
        <w:rPr>
          <w:sz w:val="22"/>
          <w:szCs w:val="22"/>
        </w:rPr>
      </w:pPr>
    </w:p>
    <w:p w:rsidR="0002176A" w:rsidRPr="0002176A" w:rsidRDefault="0002176A" w:rsidP="0002176A">
      <w:pPr>
        <w:jc w:val="both"/>
        <w:rPr>
          <w:sz w:val="22"/>
          <w:szCs w:val="22"/>
        </w:rPr>
      </w:pPr>
    </w:p>
    <w:p w:rsidR="0002176A" w:rsidRPr="0002176A" w:rsidRDefault="0002176A" w:rsidP="0002176A">
      <w:pPr>
        <w:jc w:val="both"/>
        <w:rPr>
          <w:sz w:val="22"/>
          <w:szCs w:val="22"/>
        </w:rPr>
      </w:pPr>
    </w:p>
    <w:p w:rsidR="0002176A" w:rsidRPr="0002176A" w:rsidRDefault="0002176A" w:rsidP="0002176A">
      <w:pPr>
        <w:jc w:val="both"/>
        <w:rPr>
          <w:sz w:val="22"/>
          <w:szCs w:val="22"/>
        </w:rPr>
      </w:pPr>
      <w:r w:rsidRPr="0002176A">
        <w:rPr>
          <w:sz w:val="22"/>
          <w:szCs w:val="22"/>
        </w:rPr>
        <w:t xml:space="preserve">Заказчик: _______________/ ______________ </w:t>
      </w:r>
    </w:p>
    <w:p w:rsidR="0002176A" w:rsidRPr="0002176A" w:rsidRDefault="0002176A" w:rsidP="0002176A">
      <w:pPr>
        <w:jc w:val="both"/>
        <w:rPr>
          <w:sz w:val="22"/>
          <w:szCs w:val="22"/>
        </w:rPr>
      </w:pPr>
      <w:r w:rsidRPr="0002176A">
        <w:rPr>
          <w:sz w:val="22"/>
          <w:szCs w:val="22"/>
        </w:rPr>
        <w:t xml:space="preserve">                              М. П. </w:t>
      </w: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pStyle w:val="a3"/>
        <w:jc w:val="both"/>
        <w:rPr>
          <w:sz w:val="22"/>
          <w:szCs w:val="22"/>
        </w:rPr>
      </w:pPr>
    </w:p>
    <w:p w:rsidR="007A14EA" w:rsidRDefault="007A14EA" w:rsidP="0002176A">
      <w:pPr>
        <w:jc w:val="right"/>
        <w:rPr>
          <w:sz w:val="22"/>
          <w:szCs w:val="22"/>
        </w:rPr>
      </w:pPr>
    </w:p>
    <w:p w:rsidR="007A14EA" w:rsidRDefault="007A14EA" w:rsidP="0002176A">
      <w:pPr>
        <w:jc w:val="right"/>
        <w:rPr>
          <w:sz w:val="22"/>
          <w:szCs w:val="22"/>
        </w:rPr>
      </w:pPr>
    </w:p>
    <w:p w:rsidR="007A14EA" w:rsidRDefault="007A14EA" w:rsidP="0002176A">
      <w:pPr>
        <w:jc w:val="right"/>
        <w:rPr>
          <w:sz w:val="22"/>
          <w:szCs w:val="22"/>
        </w:rPr>
      </w:pPr>
    </w:p>
    <w:p w:rsidR="007A14EA" w:rsidRDefault="007A14EA" w:rsidP="0002176A">
      <w:pPr>
        <w:jc w:val="right"/>
        <w:rPr>
          <w:sz w:val="22"/>
          <w:szCs w:val="22"/>
        </w:rPr>
      </w:pPr>
    </w:p>
    <w:p w:rsidR="0002176A" w:rsidRPr="0002176A" w:rsidRDefault="0002176A" w:rsidP="0002176A">
      <w:pPr>
        <w:jc w:val="right"/>
        <w:rPr>
          <w:sz w:val="22"/>
          <w:szCs w:val="22"/>
        </w:rPr>
      </w:pPr>
      <w:r w:rsidRPr="0002176A">
        <w:rPr>
          <w:sz w:val="22"/>
          <w:szCs w:val="22"/>
        </w:rPr>
        <w:lastRenderedPageBreak/>
        <w:t>Приложение №2</w:t>
      </w:r>
    </w:p>
    <w:p w:rsidR="0002176A" w:rsidRPr="0002176A" w:rsidRDefault="0002176A" w:rsidP="0002176A">
      <w:pPr>
        <w:pStyle w:val="ConsPlusNormal"/>
        <w:ind w:firstLine="0"/>
        <w:jc w:val="right"/>
        <w:rPr>
          <w:rFonts w:ascii="Times New Roman" w:hAnsi="Times New Roman"/>
        </w:rPr>
      </w:pPr>
      <w:r w:rsidRPr="0002176A">
        <w:rPr>
          <w:rFonts w:ascii="Times New Roman" w:hAnsi="Times New Roman"/>
        </w:rPr>
        <w:t>к контракту</w:t>
      </w:r>
    </w:p>
    <w:p w:rsidR="0002176A" w:rsidRPr="0002176A" w:rsidRDefault="0002176A" w:rsidP="0002176A">
      <w:pPr>
        <w:pStyle w:val="ConsPlusNormal"/>
        <w:ind w:left="-360" w:firstLine="900"/>
        <w:jc w:val="right"/>
        <w:rPr>
          <w:rFonts w:ascii="Times New Roman" w:hAnsi="Times New Roman"/>
        </w:rPr>
      </w:pPr>
      <w:r w:rsidRPr="0002176A">
        <w:rPr>
          <w:rFonts w:ascii="Times New Roman" w:hAnsi="Times New Roman"/>
        </w:rPr>
        <w:t>от «___» _______ 2013 г. №____</w:t>
      </w:r>
    </w:p>
    <w:p w:rsidR="0002176A" w:rsidRPr="0002176A" w:rsidRDefault="0002176A" w:rsidP="0002176A">
      <w:pPr>
        <w:pStyle w:val="ConsPlusNormal"/>
        <w:ind w:left="-360" w:firstLine="900"/>
        <w:jc w:val="right"/>
        <w:rPr>
          <w:rFonts w:ascii="Times New Roman" w:hAnsi="Times New Roman"/>
        </w:rPr>
      </w:pPr>
    </w:p>
    <w:p w:rsidR="0002176A" w:rsidRPr="0002176A" w:rsidRDefault="0002176A" w:rsidP="0002176A">
      <w:pPr>
        <w:pStyle w:val="ConsPlusNormal"/>
        <w:ind w:left="-360" w:firstLine="900"/>
        <w:jc w:val="right"/>
        <w:rPr>
          <w:rFonts w:ascii="Times New Roman" w:hAnsi="Times New Roman"/>
        </w:rPr>
      </w:pPr>
    </w:p>
    <w:p w:rsidR="0002176A" w:rsidRPr="0002176A" w:rsidRDefault="0002176A" w:rsidP="0002176A">
      <w:pPr>
        <w:pStyle w:val="ConsPlusNormal"/>
        <w:ind w:left="-360" w:firstLine="900"/>
        <w:jc w:val="center"/>
        <w:rPr>
          <w:rFonts w:ascii="Times New Roman" w:hAnsi="Times New Roman"/>
        </w:rPr>
      </w:pPr>
      <w:r w:rsidRPr="0002176A">
        <w:rPr>
          <w:rFonts w:ascii="Times New Roman" w:hAnsi="Times New Roman"/>
        </w:rPr>
        <w:t>АКТ ПРИЁМКИ-ПЕРЕДАЧИ ТОВАРА</w:t>
      </w:r>
    </w:p>
    <w:p w:rsidR="0002176A" w:rsidRPr="0002176A" w:rsidRDefault="0002176A" w:rsidP="0002176A">
      <w:pPr>
        <w:pStyle w:val="ConsPlusNormal"/>
        <w:ind w:left="-360" w:firstLine="900"/>
        <w:jc w:val="center"/>
        <w:rPr>
          <w:rFonts w:ascii="Times New Roman" w:hAnsi="Times New Roman"/>
        </w:rPr>
      </w:pPr>
    </w:p>
    <w:p w:rsidR="0002176A" w:rsidRPr="0002176A" w:rsidRDefault="0002176A" w:rsidP="0002176A">
      <w:pPr>
        <w:pStyle w:val="ConsPlusNormal"/>
        <w:ind w:left="-360" w:firstLine="900"/>
        <w:rPr>
          <w:rFonts w:ascii="Times New Roman" w:hAnsi="Times New Roman"/>
        </w:rPr>
      </w:pPr>
      <w:r w:rsidRPr="0002176A">
        <w:rPr>
          <w:rFonts w:ascii="Times New Roman" w:hAnsi="Times New Roman"/>
        </w:rPr>
        <w:t xml:space="preserve">Составлен заведующим МБДОУ «Детский сад № 70», действующей на основании Устава с одной стороны, и _________________________________________________________действующий на основании______________________ с другой стороны о том, что товар </w:t>
      </w:r>
    </w:p>
    <w:p w:rsidR="0002176A" w:rsidRPr="0002176A" w:rsidRDefault="0002176A" w:rsidP="0002176A">
      <w:pPr>
        <w:pStyle w:val="ConsPlusNormal"/>
        <w:ind w:left="-360" w:firstLine="900"/>
        <w:rPr>
          <w:rFonts w:ascii="Times New Roman" w:hAnsi="Times New Roman"/>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6945"/>
        <w:gridCol w:w="1732"/>
      </w:tblGrid>
      <w:tr w:rsidR="0002176A" w:rsidRPr="0002176A" w:rsidTr="00765D23">
        <w:tc>
          <w:tcPr>
            <w:tcW w:w="894" w:type="dxa"/>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 xml:space="preserve">№ </w:t>
            </w:r>
            <w:proofErr w:type="gramStart"/>
            <w:r w:rsidRPr="0002176A">
              <w:rPr>
                <w:rFonts w:ascii="Times New Roman" w:hAnsi="Times New Roman"/>
              </w:rPr>
              <w:t>п</w:t>
            </w:r>
            <w:proofErr w:type="gramEnd"/>
            <w:r w:rsidRPr="0002176A">
              <w:rPr>
                <w:rFonts w:ascii="Times New Roman" w:hAnsi="Times New Roman"/>
              </w:rPr>
              <w:t>/п</w:t>
            </w:r>
          </w:p>
        </w:tc>
        <w:tc>
          <w:tcPr>
            <w:tcW w:w="6945" w:type="dxa"/>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Наименование</w:t>
            </w:r>
          </w:p>
        </w:tc>
        <w:tc>
          <w:tcPr>
            <w:tcW w:w="1732" w:type="dxa"/>
          </w:tcPr>
          <w:p w:rsidR="0002176A" w:rsidRPr="0002176A" w:rsidRDefault="0002176A" w:rsidP="00765D23">
            <w:pPr>
              <w:pStyle w:val="ConsPlusNormal"/>
              <w:ind w:firstLine="0"/>
              <w:jc w:val="center"/>
              <w:rPr>
                <w:rFonts w:ascii="Times New Roman" w:hAnsi="Times New Roman"/>
              </w:rPr>
            </w:pPr>
            <w:r w:rsidRPr="0002176A">
              <w:rPr>
                <w:rFonts w:ascii="Times New Roman" w:hAnsi="Times New Roman"/>
              </w:rPr>
              <w:t>Количество</w:t>
            </w:r>
          </w:p>
        </w:tc>
      </w:tr>
      <w:tr w:rsidR="0002176A" w:rsidRPr="0002176A" w:rsidTr="00765D23">
        <w:tc>
          <w:tcPr>
            <w:tcW w:w="894" w:type="dxa"/>
          </w:tcPr>
          <w:p w:rsidR="0002176A" w:rsidRPr="0002176A" w:rsidRDefault="0002176A" w:rsidP="00765D23">
            <w:pPr>
              <w:pStyle w:val="ConsPlusNormal"/>
              <w:ind w:firstLine="0"/>
              <w:jc w:val="center"/>
              <w:rPr>
                <w:rFonts w:ascii="Times New Roman" w:hAnsi="Times New Roman"/>
              </w:rPr>
            </w:pPr>
          </w:p>
        </w:tc>
        <w:tc>
          <w:tcPr>
            <w:tcW w:w="6945" w:type="dxa"/>
          </w:tcPr>
          <w:p w:rsidR="0002176A" w:rsidRPr="0002176A" w:rsidRDefault="0002176A" w:rsidP="00765D23">
            <w:pPr>
              <w:pStyle w:val="ConsPlusNormal"/>
              <w:ind w:firstLine="0"/>
              <w:jc w:val="center"/>
              <w:rPr>
                <w:rFonts w:ascii="Times New Roman" w:hAnsi="Times New Roman"/>
              </w:rPr>
            </w:pPr>
          </w:p>
        </w:tc>
        <w:tc>
          <w:tcPr>
            <w:tcW w:w="1732" w:type="dxa"/>
          </w:tcPr>
          <w:p w:rsidR="0002176A" w:rsidRPr="0002176A" w:rsidRDefault="0002176A" w:rsidP="00765D23">
            <w:pPr>
              <w:pStyle w:val="ConsPlusNormal"/>
              <w:ind w:firstLine="0"/>
              <w:jc w:val="center"/>
              <w:rPr>
                <w:rFonts w:ascii="Times New Roman" w:hAnsi="Times New Roman"/>
              </w:rPr>
            </w:pPr>
          </w:p>
        </w:tc>
      </w:tr>
      <w:tr w:rsidR="0002176A" w:rsidRPr="0002176A" w:rsidTr="00765D23">
        <w:tc>
          <w:tcPr>
            <w:tcW w:w="894" w:type="dxa"/>
          </w:tcPr>
          <w:p w:rsidR="0002176A" w:rsidRPr="0002176A" w:rsidRDefault="0002176A" w:rsidP="00765D23">
            <w:pPr>
              <w:pStyle w:val="ConsPlusNormal"/>
              <w:ind w:firstLine="0"/>
              <w:jc w:val="center"/>
              <w:rPr>
                <w:rFonts w:ascii="Times New Roman" w:hAnsi="Times New Roman"/>
              </w:rPr>
            </w:pPr>
          </w:p>
        </w:tc>
        <w:tc>
          <w:tcPr>
            <w:tcW w:w="6945" w:type="dxa"/>
          </w:tcPr>
          <w:p w:rsidR="0002176A" w:rsidRPr="0002176A" w:rsidRDefault="0002176A" w:rsidP="00765D23">
            <w:pPr>
              <w:pStyle w:val="ConsPlusNormal"/>
              <w:ind w:firstLine="0"/>
              <w:jc w:val="center"/>
              <w:rPr>
                <w:rFonts w:ascii="Times New Roman" w:hAnsi="Times New Roman"/>
              </w:rPr>
            </w:pPr>
          </w:p>
        </w:tc>
        <w:tc>
          <w:tcPr>
            <w:tcW w:w="1732" w:type="dxa"/>
          </w:tcPr>
          <w:p w:rsidR="0002176A" w:rsidRPr="0002176A" w:rsidRDefault="0002176A" w:rsidP="00765D23">
            <w:pPr>
              <w:pStyle w:val="ConsPlusNormal"/>
              <w:ind w:firstLine="0"/>
              <w:jc w:val="center"/>
              <w:rPr>
                <w:rFonts w:ascii="Times New Roman" w:hAnsi="Times New Roman"/>
              </w:rPr>
            </w:pPr>
          </w:p>
        </w:tc>
      </w:tr>
      <w:tr w:rsidR="0002176A" w:rsidRPr="0002176A" w:rsidTr="00765D23">
        <w:tc>
          <w:tcPr>
            <w:tcW w:w="894" w:type="dxa"/>
          </w:tcPr>
          <w:p w:rsidR="0002176A" w:rsidRPr="0002176A" w:rsidRDefault="0002176A" w:rsidP="00765D23">
            <w:pPr>
              <w:pStyle w:val="ConsPlusNormal"/>
              <w:ind w:firstLine="0"/>
              <w:jc w:val="center"/>
              <w:rPr>
                <w:rFonts w:ascii="Times New Roman" w:hAnsi="Times New Roman"/>
              </w:rPr>
            </w:pPr>
          </w:p>
        </w:tc>
        <w:tc>
          <w:tcPr>
            <w:tcW w:w="6945" w:type="dxa"/>
          </w:tcPr>
          <w:p w:rsidR="0002176A" w:rsidRPr="0002176A" w:rsidRDefault="0002176A" w:rsidP="00765D23">
            <w:pPr>
              <w:pStyle w:val="ConsPlusNormal"/>
              <w:ind w:firstLine="0"/>
              <w:jc w:val="center"/>
              <w:rPr>
                <w:rFonts w:ascii="Times New Roman" w:hAnsi="Times New Roman"/>
              </w:rPr>
            </w:pPr>
          </w:p>
        </w:tc>
        <w:tc>
          <w:tcPr>
            <w:tcW w:w="1732" w:type="dxa"/>
          </w:tcPr>
          <w:p w:rsidR="0002176A" w:rsidRPr="0002176A" w:rsidRDefault="0002176A" w:rsidP="00765D23">
            <w:pPr>
              <w:pStyle w:val="ConsPlusNormal"/>
              <w:ind w:firstLine="0"/>
              <w:jc w:val="center"/>
              <w:rPr>
                <w:rFonts w:ascii="Times New Roman" w:hAnsi="Times New Roman"/>
              </w:rPr>
            </w:pPr>
          </w:p>
        </w:tc>
      </w:tr>
      <w:tr w:rsidR="0002176A" w:rsidRPr="0002176A" w:rsidTr="00765D23">
        <w:tc>
          <w:tcPr>
            <w:tcW w:w="894" w:type="dxa"/>
          </w:tcPr>
          <w:p w:rsidR="0002176A" w:rsidRPr="0002176A" w:rsidRDefault="0002176A" w:rsidP="00765D23">
            <w:pPr>
              <w:pStyle w:val="ConsPlusNormal"/>
              <w:ind w:firstLine="0"/>
              <w:jc w:val="center"/>
              <w:rPr>
                <w:rFonts w:ascii="Times New Roman" w:hAnsi="Times New Roman"/>
              </w:rPr>
            </w:pPr>
          </w:p>
        </w:tc>
        <w:tc>
          <w:tcPr>
            <w:tcW w:w="6945" w:type="dxa"/>
          </w:tcPr>
          <w:p w:rsidR="0002176A" w:rsidRPr="0002176A" w:rsidRDefault="0002176A" w:rsidP="00765D23">
            <w:pPr>
              <w:pStyle w:val="ConsPlusNormal"/>
              <w:ind w:firstLine="0"/>
              <w:jc w:val="center"/>
              <w:rPr>
                <w:rFonts w:ascii="Times New Roman" w:hAnsi="Times New Roman"/>
              </w:rPr>
            </w:pPr>
          </w:p>
        </w:tc>
        <w:tc>
          <w:tcPr>
            <w:tcW w:w="1732" w:type="dxa"/>
          </w:tcPr>
          <w:p w:rsidR="0002176A" w:rsidRPr="0002176A" w:rsidRDefault="0002176A" w:rsidP="00765D23">
            <w:pPr>
              <w:pStyle w:val="ConsPlusNormal"/>
              <w:ind w:firstLine="0"/>
              <w:jc w:val="center"/>
              <w:rPr>
                <w:rFonts w:ascii="Times New Roman" w:hAnsi="Times New Roman"/>
              </w:rPr>
            </w:pPr>
          </w:p>
        </w:tc>
      </w:tr>
    </w:tbl>
    <w:p w:rsidR="0002176A" w:rsidRPr="0002176A" w:rsidRDefault="0002176A" w:rsidP="0002176A">
      <w:pPr>
        <w:pStyle w:val="ConsPlusNormal"/>
        <w:ind w:left="-360" w:firstLine="900"/>
        <w:rPr>
          <w:rFonts w:ascii="Times New Roman" w:hAnsi="Times New Roman"/>
        </w:rPr>
      </w:pPr>
    </w:p>
    <w:p w:rsidR="0002176A" w:rsidRPr="0002176A" w:rsidRDefault="0002176A" w:rsidP="0002176A">
      <w:pPr>
        <w:jc w:val="right"/>
        <w:rPr>
          <w:sz w:val="22"/>
          <w:szCs w:val="22"/>
        </w:rPr>
      </w:pPr>
    </w:p>
    <w:p w:rsidR="0002176A" w:rsidRPr="0002176A" w:rsidRDefault="0002176A" w:rsidP="0002176A">
      <w:pPr>
        <w:ind w:left="-567" w:firstLine="567"/>
        <w:jc w:val="both"/>
        <w:rPr>
          <w:sz w:val="22"/>
          <w:szCs w:val="22"/>
        </w:rPr>
      </w:pPr>
      <w:proofErr w:type="gramStart"/>
      <w:r w:rsidRPr="0002176A">
        <w:rPr>
          <w:sz w:val="22"/>
          <w:szCs w:val="22"/>
        </w:rPr>
        <w:t>поставлен</w:t>
      </w:r>
      <w:proofErr w:type="gramEnd"/>
      <w:r w:rsidRPr="0002176A">
        <w:rPr>
          <w:sz w:val="22"/>
          <w:szCs w:val="22"/>
        </w:rPr>
        <w:t xml:space="preserve"> по адресу Заказчика, установлен и подключён к силовым  сетям. </w:t>
      </w:r>
    </w:p>
    <w:p w:rsidR="0002176A" w:rsidRPr="0002176A" w:rsidRDefault="0002176A" w:rsidP="0002176A">
      <w:pPr>
        <w:ind w:left="-567" w:firstLine="567"/>
        <w:jc w:val="both"/>
        <w:rPr>
          <w:sz w:val="22"/>
          <w:szCs w:val="22"/>
        </w:rPr>
      </w:pPr>
      <w:r w:rsidRPr="0002176A">
        <w:rPr>
          <w:sz w:val="22"/>
          <w:szCs w:val="22"/>
        </w:rPr>
        <w:t>Претензий по качеству товара и работам по монтажу стороны друг к другу не имеют.</w:t>
      </w:r>
    </w:p>
    <w:p w:rsidR="0002176A" w:rsidRPr="0002176A" w:rsidRDefault="0002176A" w:rsidP="0002176A">
      <w:pPr>
        <w:ind w:left="-567" w:firstLine="567"/>
        <w:jc w:val="both"/>
        <w:rPr>
          <w:sz w:val="22"/>
          <w:szCs w:val="22"/>
        </w:rPr>
      </w:pPr>
    </w:p>
    <w:p w:rsidR="0002176A" w:rsidRPr="0002176A" w:rsidRDefault="0002176A" w:rsidP="0002176A">
      <w:pPr>
        <w:ind w:left="-567" w:firstLine="567"/>
        <w:jc w:val="both"/>
        <w:rPr>
          <w:sz w:val="22"/>
          <w:szCs w:val="22"/>
        </w:rPr>
      </w:pPr>
    </w:p>
    <w:p w:rsidR="0002176A" w:rsidRPr="0002176A" w:rsidRDefault="0002176A" w:rsidP="0002176A">
      <w:pPr>
        <w:ind w:left="-567" w:firstLine="567"/>
        <w:jc w:val="both"/>
        <w:rPr>
          <w:sz w:val="22"/>
          <w:szCs w:val="22"/>
        </w:rPr>
      </w:pPr>
    </w:p>
    <w:p w:rsidR="0002176A" w:rsidRPr="0002176A" w:rsidRDefault="0002176A" w:rsidP="0002176A">
      <w:pPr>
        <w:ind w:left="-567" w:firstLine="567"/>
        <w:jc w:val="both"/>
        <w:rPr>
          <w:sz w:val="22"/>
          <w:szCs w:val="22"/>
        </w:rPr>
      </w:pPr>
    </w:p>
    <w:p w:rsidR="0002176A" w:rsidRPr="0002176A" w:rsidRDefault="0002176A" w:rsidP="0002176A">
      <w:pPr>
        <w:ind w:left="-567" w:firstLine="567"/>
        <w:jc w:val="both"/>
        <w:rPr>
          <w:sz w:val="22"/>
          <w:szCs w:val="22"/>
        </w:rPr>
      </w:pPr>
    </w:p>
    <w:p w:rsidR="0002176A" w:rsidRPr="0002176A" w:rsidRDefault="0002176A" w:rsidP="0002176A">
      <w:pPr>
        <w:ind w:left="-567" w:firstLine="567"/>
        <w:jc w:val="both"/>
        <w:rPr>
          <w:sz w:val="22"/>
          <w:szCs w:val="22"/>
        </w:rPr>
      </w:pPr>
      <w:r w:rsidRPr="0002176A">
        <w:rPr>
          <w:sz w:val="22"/>
          <w:szCs w:val="22"/>
        </w:rPr>
        <w:t xml:space="preserve">Заведующий МБДОУ «Детский сад № 70»                                      Директор                                                         </w:t>
      </w:r>
    </w:p>
    <w:p w:rsidR="0002176A" w:rsidRPr="0002176A" w:rsidRDefault="0002176A" w:rsidP="0002176A">
      <w:pPr>
        <w:ind w:left="-567" w:firstLine="567"/>
        <w:jc w:val="both"/>
        <w:rPr>
          <w:sz w:val="22"/>
          <w:szCs w:val="22"/>
        </w:rPr>
      </w:pPr>
      <w:r w:rsidRPr="0002176A">
        <w:rPr>
          <w:sz w:val="22"/>
          <w:szCs w:val="22"/>
        </w:rPr>
        <w:t>В.К.</w:t>
      </w:r>
      <w:r w:rsidR="007A14EA">
        <w:rPr>
          <w:sz w:val="22"/>
          <w:szCs w:val="22"/>
        </w:rPr>
        <w:t xml:space="preserve"> </w:t>
      </w:r>
      <w:r w:rsidRPr="0002176A">
        <w:rPr>
          <w:sz w:val="22"/>
          <w:szCs w:val="22"/>
        </w:rPr>
        <w:t>Румянцева</w:t>
      </w: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p w:rsidR="0002176A" w:rsidRPr="0002176A" w:rsidRDefault="0002176A" w:rsidP="0002176A">
      <w:pPr>
        <w:rPr>
          <w:sz w:val="22"/>
          <w:szCs w:val="22"/>
        </w:rPr>
      </w:pPr>
    </w:p>
    <w:sectPr w:rsidR="0002176A" w:rsidRPr="0002176A" w:rsidSect="005F2B73">
      <w:pgSz w:w="11906" w:h="16838" w:code="9"/>
      <w:pgMar w:top="567" w:right="851" w:bottom="425"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D7684"/>
    <w:multiLevelType w:val="hybridMultilevel"/>
    <w:tmpl w:val="DD32465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nsid w:val="2D45626C"/>
    <w:multiLevelType w:val="hybridMultilevel"/>
    <w:tmpl w:val="34A06266"/>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2DAF4810"/>
    <w:multiLevelType w:val="hybridMultilevel"/>
    <w:tmpl w:val="80C2F9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9B90B58"/>
    <w:multiLevelType w:val="multilevel"/>
    <w:tmpl w:val="4FAE169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61525739"/>
    <w:multiLevelType w:val="singleLevel"/>
    <w:tmpl w:val="CAA24012"/>
    <w:lvl w:ilvl="0">
      <w:start w:val="1"/>
      <w:numFmt w:val="decimal"/>
      <w:lvlText w:val="3.%1."/>
      <w:legacy w:legacy="1" w:legacySpace="0" w:legacyIndent="499"/>
      <w:lvlJc w:val="left"/>
      <w:rPr>
        <w:rFonts w:ascii="Times New Roman" w:hAnsi="Times New Roman" w:cs="Times New Roman" w:hint="default"/>
      </w:rPr>
    </w:lvl>
  </w:abstractNum>
  <w:num w:numId="1">
    <w:abstractNumId w:val="4"/>
    <w:lvlOverride w:ilvl="0">
      <w:startOverride w:val="1"/>
    </w:lvlOverride>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631"/>
    <w:rsid w:val="00006B0A"/>
    <w:rsid w:val="000072BF"/>
    <w:rsid w:val="000116C0"/>
    <w:rsid w:val="000125AC"/>
    <w:rsid w:val="000153D5"/>
    <w:rsid w:val="000170B6"/>
    <w:rsid w:val="0002176A"/>
    <w:rsid w:val="000231ED"/>
    <w:rsid w:val="00034F6F"/>
    <w:rsid w:val="000354BE"/>
    <w:rsid w:val="00043C05"/>
    <w:rsid w:val="00044C2B"/>
    <w:rsid w:val="00046822"/>
    <w:rsid w:val="00065522"/>
    <w:rsid w:val="00070717"/>
    <w:rsid w:val="00070C7B"/>
    <w:rsid w:val="00073106"/>
    <w:rsid w:val="00073F5B"/>
    <w:rsid w:val="00087D52"/>
    <w:rsid w:val="00091194"/>
    <w:rsid w:val="000A207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B7631"/>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C7986"/>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A14E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2BB0"/>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D5F48"/>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E2AE2"/>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76A"/>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9"/>
    <w:qFormat/>
    <w:rsid w:val="0002176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2176A"/>
    <w:rPr>
      <w:rFonts w:ascii="Times New Roman" w:eastAsia="Times New Roman" w:hAnsi="Times New Roman" w:cs="Times New Roman"/>
      <w:b/>
      <w:bCs/>
      <w:kern w:val="36"/>
      <w:sz w:val="48"/>
      <w:szCs w:val="48"/>
      <w:lang w:eastAsia="ru-RU"/>
    </w:rPr>
  </w:style>
  <w:style w:type="paragraph" w:styleId="a3">
    <w:name w:val="Title"/>
    <w:basedOn w:val="a"/>
    <w:link w:val="a4"/>
    <w:uiPriority w:val="99"/>
    <w:qFormat/>
    <w:rsid w:val="0002176A"/>
    <w:pPr>
      <w:jc w:val="center"/>
    </w:pPr>
    <w:rPr>
      <w:b/>
      <w:sz w:val="24"/>
    </w:rPr>
  </w:style>
  <w:style w:type="character" w:customStyle="1" w:styleId="a4">
    <w:name w:val="Название Знак"/>
    <w:basedOn w:val="a0"/>
    <w:link w:val="a3"/>
    <w:uiPriority w:val="99"/>
    <w:rsid w:val="0002176A"/>
    <w:rPr>
      <w:rFonts w:ascii="Times New Roman" w:eastAsia="Times New Roman" w:hAnsi="Times New Roman" w:cs="Times New Roman"/>
      <w:b/>
      <w:sz w:val="24"/>
      <w:szCs w:val="20"/>
      <w:lang w:eastAsia="ru-RU"/>
    </w:rPr>
  </w:style>
  <w:style w:type="paragraph" w:styleId="a5">
    <w:name w:val="Body Text"/>
    <w:basedOn w:val="a"/>
    <w:link w:val="a6"/>
    <w:uiPriority w:val="99"/>
    <w:rsid w:val="0002176A"/>
    <w:pPr>
      <w:spacing w:after="120"/>
    </w:pPr>
  </w:style>
  <w:style w:type="character" w:customStyle="1" w:styleId="a6">
    <w:name w:val="Основной текст Знак"/>
    <w:basedOn w:val="a0"/>
    <w:link w:val="a5"/>
    <w:uiPriority w:val="99"/>
    <w:rsid w:val="0002176A"/>
    <w:rPr>
      <w:rFonts w:ascii="Times New Roman" w:eastAsia="Times New Roman" w:hAnsi="Times New Roman" w:cs="Times New Roman"/>
      <w:sz w:val="20"/>
      <w:szCs w:val="20"/>
      <w:lang w:eastAsia="ru-RU"/>
    </w:rPr>
  </w:style>
  <w:style w:type="paragraph" w:styleId="a7">
    <w:name w:val="Body Text Indent"/>
    <w:basedOn w:val="a"/>
    <w:link w:val="a8"/>
    <w:uiPriority w:val="99"/>
    <w:rsid w:val="0002176A"/>
    <w:pPr>
      <w:spacing w:after="120"/>
      <w:ind w:left="283"/>
    </w:pPr>
  </w:style>
  <w:style w:type="character" w:customStyle="1" w:styleId="a8">
    <w:name w:val="Основной текст с отступом Знак"/>
    <w:basedOn w:val="a0"/>
    <w:link w:val="a7"/>
    <w:uiPriority w:val="99"/>
    <w:rsid w:val="0002176A"/>
    <w:rPr>
      <w:rFonts w:ascii="Times New Roman" w:eastAsia="Times New Roman" w:hAnsi="Times New Roman" w:cs="Times New Roman"/>
      <w:sz w:val="20"/>
      <w:szCs w:val="20"/>
      <w:lang w:eastAsia="ru-RU"/>
    </w:rPr>
  </w:style>
  <w:style w:type="paragraph" w:customStyle="1" w:styleId="ConsNormal">
    <w:name w:val="ConsNormal"/>
    <w:uiPriority w:val="99"/>
    <w:rsid w:val="0002176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uiPriority w:val="99"/>
    <w:rsid w:val="0002176A"/>
    <w:pPr>
      <w:snapToGri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02176A"/>
    <w:rPr>
      <w:rFonts w:ascii="Arial" w:eastAsia="Times New Roman" w:hAnsi="Arial" w:cs="Times New Roman"/>
      <w:lang w:eastAsia="ru-RU"/>
    </w:rPr>
  </w:style>
  <w:style w:type="paragraph" w:styleId="a9">
    <w:name w:val="caption"/>
    <w:basedOn w:val="a"/>
    <w:uiPriority w:val="99"/>
    <w:qFormat/>
    <w:rsid w:val="0002176A"/>
    <w:pPr>
      <w:jc w:val="center"/>
    </w:pPr>
    <w:rPr>
      <w:b/>
      <w:sz w:val="28"/>
    </w:rPr>
  </w:style>
  <w:style w:type="character" w:customStyle="1" w:styleId="3">
    <w:name w:val="Основной текст 3 Знак"/>
    <w:aliases w:val="Знак2 Знак"/>
    <w:link w:val="30"/>
    <w:uiPriority w:val="99"/>
    <w:locked/>
    <w:rsid w:val="0002176A"/>
    <w:rPr>
      <w:sz w:val="16"/>
    </w:rPr>
  </w:style>
  <w:style w:type="paragraph" w:styleId="30">
    <w:name w:val="Body Text 3"/>
    <w:aliases w:val="Знак2"/>
    <w:basedOn w:val="a"/>
    <w:link w:val="3"/>
    <w:uiPriority w:val="99"/>
    <w:rsid w:val="0002176A"/>
    <w:pPr>
      <w:widowControl w:val="0"/>
      <w:autoSpaceDE w:val="0"/>
      <w:autoSpaceDN w:val="0"/>
      <w:adjustRightInd w:val="0"/>
      <w:spacing w:after="120"/>
    </w:pPr>
    <w:rPr>
      <w:rFonts w:asciiTheme="minorHAnsi" w:eastAsiaTheme="minorHAnsi" w:hAnsiTheme="minorHAnsi" w:cstheme="minorBidi"/>
      <w:sz w:val="16"/>
      <w:szCs w:val="22"/>
      <w:lang w:eastAsia="en-US"/>
    </w:rPr>
  </w:style>
  <w:style w:type="character" w:customStyle="1" w:styleId="31">
    <w:name w:val="Основной текст 3 Знак1"/>
    <w:basedOn w:val="a0"/>
    <w:uiPriority w:val="99"/>
    <w:semiHidden/>
    <w:rsid w:val="0002176A"/>
    <w:rPr>
      <w:rFonts w:ascii="Times New Roman" w:eastAsia="Times New Roman" w:hAnsi="Times New Roman" w:cs="Times New Roman"/>
      <w:sz w:val="16"/>
      <w:szCs w:val="16"/>
      <w:lang w:eastAsia="ru-RU"/>
    </w:rPr>
  </w:style>
  <w:style w:type="paragraph" w:styleId="aa">
    <w:name w:val="List Paragraph"/>
    <w:basedOn w:val="a"/>
    <w:uiPriority w:val="99"/>
    <w:qFormat/>
    <w:rsid w:val="0002176A"/>
    <w:pPr>
      <w:ind w:left="720"/>
      <w:contextualSpacing/>
    </w:pPr>
  </w:style>
  <w:style w:type="paragraph" w:customStyle="1" w:styleId="ConsPlusNonformat">
    <w:name w:val="ConsPlusNonformat"/>
    <w:rsid w:val="000217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02176A"/>
  </w:style>
  <w:style w:type="paragraph" w:styleId="2">
    <w:name w:val="Body Text Indent 2"/>
    <w:basedOn w:val="a"/>
    <w:link w:val="20"/>
    <w:uiPriority w:val="99"/>
    <w:rsid w:val="0002176A"/>
    <w:pPr>
      <w:spacing w:after="120" w:line="480" w:lineRule="auto"/>
      <w:ind w:left="283"/>
    </w:pPr>
    <w:rPr>
      <w:sz w:val="24"/>
      <w:szCs w:val="24"/>
    </w:rPr>
  </w:style>
  <w:style w:type="character" w:customStyle="1" w:styleId="20">
    <w:name w:val="Основной текст с отступом 2 Знак"/>
    <w:basedOn w:val="a0"/>
    <w:link w:val="2"/>
    <w:uiPriority w:val="99"/>
    <w:rsid w:val="0002176A"/>
    <w:rPr>
      <w:rFonts w:ascii="Times New Roman" w:eastAsia="Times New Roman" w:hAnsi="Times New Roman" w:cs="Times New Roman"/>
      <w:sz w:val="24"/>
      <w:szCs w:val="24"/>
      <w:lang w:eastAsia="ru-RU"/>
    </w:rPr>
  </w:style>
  <w:style w:type="paragraph" w:customStyle="1" w:styleId="ac">
    <w:name w:val="Знак Знак Знак Знак"/>
    <w:basedOn w:val="a"/>
    <w:rsid w:val="0002176A"/>
    <w:pPr>
      <w:spacing w:before="100" w:beforeAutospacing="1" w:after="100" w:afterAutospacing="1"/>
    </w:pPr>
    <w:rPr>
      <w:rFonts w:ascii="Tahoma" w:hAnsi="Tahoma"/>
      <w:lang w:val="en-US" w:eastAsia="en-US"/>
    </w:rPr>
  </w:style>
  <w:style w:type="paragraph" w:styleId="ad">
    <w:name w:val="No Spacing"/>
    <w:uiPriority w:val="99"/>
    <w:qFormat/>
    <w:rsid w:val="0002176A"/>
    <w:pPr>
      <w:spacing w:after="0" w:line="240" w:lineRule="auto"/>
    </w:pPr>
    <w:rPr>
      <w:rFonts w:ascii="Calibri" w:eastAsia="Calibri" w:hAnsi="Calibri" w:cs="Times New Roman"/>
    </w:rPr>
  </w:style>
  <w:style w:type="paragraph" w:customStyle="1" w:styleId="21">
    <w:name w:val="Основной текст с отступом 21"/>
    <w:basedOn w:val="a"/>
    <w:uiPriority w:val="99"/>
    <w:rsid w:val="0002176A"/>
    <w:pPr>
      <w:suppressAutoHyphens/>
      <w:spacing w:after="120" w:line="480" w:lineRule="auto"/>
      <w:ind w:left="283"/>
    </w:pPr>
    <w:rPr>
      <w:rFonts w:eastAsia="Calibri"/>
      <w:sz w:val="24"/>
      <w:szCs w:val="24"/>
      <w:lang w:eastAsia="ar-SA"/>
    </w:rPr>
  </w:style>
  <w:style w:type="paragraph" w:customStyle="1" w:styleId="Normal1">
    <w:name w:val="Normal1"/>
    <w:uiPriority w:val="99"/>
    <w:rsid w:val="0002176A"/>
    <w:pPr>
      <w:suppressAutoHyphens/>
      <w:snapToGrid w:val="0"/>
      <w:spacing w:before="100" w:after="100" w:line="240" w:lineRule="auto"/>
    </w:pPr>
    <w:rPr>
      <w:rFonts w:ascii="Times New Roman" w:eastAsia="Times New Roman" w:hAnsi="Times New Roman" w:cs="Times New Roman"/>
      <w:sz w:val="24"/>
      <w:szCs w:val="20"/>
      <w:lang w:eastAsia="ar-SA"/>
    </w:rPr>
  </w:style>
  <w:style w:type="paragraph" w:customStyle="1" w:styleId="ConsNonformat">
    <w:name w:val="ConsNonformat"/>
    <w:link w:val="ConsNonformat0"/>
    <w:uiPriority w:val="99"/>
    <w:rsid w:val="000217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uiPriority w:val="99"/>
    <w:locked/>
    <w:rsid w:val="0002176A"/>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76A"/>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9"/>
    <w:qFormat/>
    <w:rsid w:val="0002176A"/>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2176A"/>
    <w:rPr>
      <w:rFonts w:ascii="Times New Roman" w:eastAsia="Times New Roman" w:hAnsi="Times New Roman" w:cs="Times New Roman"/>
      <w:b/>
      <w:bCs/>
      <w:kern w:val="36"/>
      <w:sz w:val="48"/>
      <w:szCs w:val="48"/>
      <w:lang w:eastAsia="ru-RU"/>
    </w:rPr>
  </w:style>
  <w:style w:type="paragraph" w:styleId="a3">
    <w:name w:val="Title"/>
    <w:basedOn w:val="a"/>
    <w:link w:val="a4"/>
    <w:uiPriority w:val="99"/>
    <w:qFormat/>
    <w:rsid w:val="0002176A"/>
    <w:pPr>
      <w:jc w:val="center"/>
    </w:pPr>
    <w:rPr>
      <w:b/>
      <w:sz w:val="24"/>
    </w:rPr>
  </w:style>
  <w:style w:type="character" w:customStyle="1" w:styleId="a4">
    <w:name w:val="Название Знак"/>
    <w:basedOn w:val="a0"/>
    <w:link w:val="a3"/>
    <w:uiPriority w:val="99"/>
    <w:rsid w:val="0002176A"/>
    <w:rPr>
      <w:rFonts w:ascii="Times New Roman" w:eastAsia="Times New Roman" w:hAnsi="Times New Roman" w:cs="Times New Roman"/>
      <w:b/>
      <w:sz w:val="24"/>
      <w:szCs w:val="20"/>
      <w:lang w:eastAsia="ru-RU"/>
    </w:rPr>
  </w:style>
  <w:style w:type="paragraph" w:styleId="a5">
    <w:name w:val="Body Text"/>
    <w:basedOn w:val="a"/>
    <w:link w:val="a6"/>
    <w:uiPriority w:val="99"/>
    <w:rsid w:val="0002176A"/>
    <w:pPr>
      <w:spacing w:after="120"/>
    </w:pPr>
  </w:style>
  <w:style w:type="character" w:customStyle="1" w:styleId="a6">
    <w:name w:val="Основной текст Знак"/>
    <w:basedOn w:val="a0"/>
    <w:link w:val="a5"/>
    <w:uiPriority w:val="99"/>
    <w:rsid w:val="0002176A"/>
    <w:rPr>
      <w:rFonts w:ascii="Times New Roman" w:eastAsia="Times New Roman" w:hAnsi="Times New Roman" w:cs="Times New Roman"/>
      <w:sz w:val="20"/>
      <w:szCs w:val="20"/>
      <w:lang w:eastAsia="ru-RU"/>
    </w:rPr>
  </w:style>
  <w:style w:type="paragraph" w:styleId="a7">
    <w:name w:val="Body Text Indent"/>
    <w:basedOn w:val="a"/>
    <w:link w:val="a8"/>
    <w:uiPriority w:val="99"/>
    <w:rsid w:val="0002176A"/>
    <w:pPr>
      <w:spacing w:after="120"/>
      <w:ind w:left="283"/>
    </w:pPr>
  </w:style>
  <w:style w:type="character" w:customStyle="1" w:styleId="a8">
    <w:name w:val="Основной текст с отступом Знак"/>
    <w:basedOn w:val="a0"/>
    <w:link w:val="a7"/>
    <w:uiPriority w:val="99"/>
    <w:rsid w:val="0002176A"/>
    <w:rPr>
      <w:rFonts w:ascii="Times New Roman" w:eastAsia="Times New Roman" w:hAnsi="Times New Roman" w:cs="Times New Roman"/>
      <w:sz w:val="20"/>
      <w:szCs w:val="20"/>
      <w:lang w:eastAsia="ru-RU"/>
    </w:rPr>
  </w:style>
  <w:style w:type="paragraph" w:customStyle="1" w:styleId="ConsNormal">
    <w:name w:val="ConsNormal"/>
    <w:uiPriority w:val="99"/>
    <w:rsid w:val="0002176A"/>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ConsPlusNormal">
    <w:name w:val="ConsPlusNormal"/>
    <w:link w:val="ConsPlusNormal0"/>
    <w:uiPriority w:val="99"/>
    <w:rsid w:val="0002176A"/>
    <w:pPr>
      <w:snapToGrid w:val="0"/>
      <w:spacing w:after="0" w:line="240" w:lineRule="auto"/>
      <w:ind w:firstLine="720"/>
    </w:pPr>
    <w:rPr>
      <w:rFonts w:ascii="Arial" w:eastAsia="Times New Roman" w:hAnsi="Arial" w:cs="Times New Roman"/>
      <w:lang w:eastAsia="ru-RU"/>
    </w:rPr>
  </w:style>
  <w:style w:type="character" w:customStyle="1" w:styleId="ConsPlusNormal0">
    <w:name w:val="ConsPlusNormal Знак"/>
    <w:link w:val="ConsPlusNormal"/>
    <w:uiPriority w:val="99"/>
    <w:locked/>
    <w:rsid w:val="0002176A"/>
    <w:rPr>
      <w:rFonts w:ascii="Arial" w:eastAsia="Times New Roman" w:hAnsi="Arial" w:cs="Times New Roman"/>
      <w:lang w:eastAsia="ru-RU"/>
    </w:rPr>
  </w:style>
  <w:style w:type="paragraph" w:styleId="a9">
    <w:name w:val="caption"/>
    <w:basedOn w:val="a"/>
    <w:uiPriority w:val="99"/>
    <w:qFormat/>
    <w:rsid w:val="0002176A"/>
    <w:pPr>
      <w:jc w:val="center"/>
    </w:pPr>
    <w:rPr>
      <w:b/>
      <w:sz w:val="28"/>
    </w:rPr>
  </w:style>
  <w:style w:type="character" w:customStyle="1" w:styleId="3">
    <w:name w:val="Основной текст 3 Знак"/>
    <w:aliases w:val="Знак2 Знак"/>
    <w:link w:val="30"/>
    <w:uiPriority w:val="99"/>
    <w:locked/>
    <w:rsid w:val="0002176A"/>
    <w:rPr>
      <w:sz w:val="16"/>
    </w:rPr>
  </w:style>
  <w:style w:type="paragraph" w:styleId="30">
    <w:name w:val="Body Text 3"/>
    <w:aliases w:val="Знак2"/>
    <w:basedOn w:val="a"/>
    <w:link w:val="3"/>
    <w:uiPriority w:val="99"/>
    <w:rsid w:val="0002176A"/>
    <w:pPr>
      <w:widowControl w:val="0"/>
      <w:autoSpaceDE w:val="0"/>
      <w:autoSpaceDN w:val="0"/>
      <w:adjustRightInd w:val="0"/>
      <w:spacing w:after="120"/>
    </w:pPr>
    <w:rPr>
      <w:rFonts w:asciiTheme="minorHAnsi" w:eastAsiaTheme="minorHAnsi" w:hAnsiTheme="minorHAnsi" w:cstheme="minorBidi"/>
      <w:sz w:val="16"/>
      <w:szCs w:val="22"/>
      <w:lang w:eastAsia="en-US"/>
    </w:rPr>
  </w:style>
  <w:style w:type="character" w:customStyle="1" w:styleId="31">
    <w:name w:val="Основной текст 3 Знак1"/>
    <w:basedOn w:val="a0"/>
    <w:uiPriority w:val="99"/>
    <w:semiHidden/>
    <w:rsid w:val="0002176A"/>
    <w:rPr>
      <w:rFonts w:ascii="Times New Roman" w:eastAsia="Times New Roman" w:hAnsi="Times New Roman" w:cs="Times New Roman"/>
      <w:sz w:val="16"/>
      <w:szCs w:val="16"/>
      <w:lang w:eastAsia="ru-RU"/>
    </w:rPr>
  </w:style>
  <w:style w:type="paragraph" w:styleId="aa">
    <w:name w:val="List Paragraph"/>
    <w:basedOn w:val="a"/>
    <w:uiPriority w:val="99"/>
    <w:qFormat/>
    <w:rsid w:val="0002176A"/>
    <w:pPr>
      <w:ind w:left="720"/>
      <w:contextualSpacing/>
    </w:pPr>
  </w:style>
  <w:style w:type="paragraph" w:customStyle="1" w:styleId="ConsPlusNonformat">
    <w:name w:val="ConsPlusNonformat"/>
    <w:rsid w:val="000217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b">
    <w:name w:val="Основной шрифт"/>
    <w:rsid w:val="0002176A"/>
  </w:style>
  <w:style w:type="paragraph" w:styleId="2">
    <w:name w:val="Body Text Indent 2"/>
    <w:basedOn w:val="a"/>
    <w:link w:val="20"/>
    <w:uiPriority w:val="99"/>
    <w:rsid w:val="0002176A"/>
    <w:pPr>
      <w:spacing w:after="120" w:line="480" w:lineRule="auto"/>
      <w:ind w:left="283"/>
    </w:pPr>
    <w:rPr>
      <w:sz w:val="24"/>
      <w:szCs w:val="24"/>
    </w:rPr>
  </w:style>
  <w:style w:type="character" w:customStyle="1" w:styleId="20">
    <w:name w:val="Основной текст с отступом 2 Знак"/>
    <w:basedOn w:val="a0"/>
    <w:link w:val="2"/>
    <w:uiPriority w:val="99"/>
    <w:rsid w:val="0002176A"/>
    <w:rPr>
      <w:rFonts w:ascii="Times New Roman" w:eastAsia="Times New Roman" w:hAnsi="Times New Roman" w:cs="Times New Roman"/>
      <w:sz w:val="24"/>
      <w:szCs w:val="24"/>
      <w:lang w:eastAsia="ru-RU"/>
    </w:rPr>
  </w:style>
  <w:style w:type="paragraph" w:customStyle="1" w:styleId="ac">
    <w:name w:val="Знак Знак Знак Знак"/>
    <w:basedOn w:val="a"/>
    <w:rsid w:val="0002176A"/>
    <w:pPr>
      <w:spacing w:before="100" w:beforeAutospacing="1" w:after="100" w:afterAutospacing="1"/>
    </w:pPr>
    <w:rPr>
      <w:rFonts w:ascii="Tahoma" w:hAnsi="Tahoma"/>
      <w:lang w:val="en-US" w:eastAsia="en-US"/>
    </w:rPr>
  </w:style>
  <w:style w:type="paragraph" w:styleId="ad">
    <w:name w:val="No Spacing"/>
    <w:uiPriority w:val="99"/>
    <w:qFormat/>
    <w:rsid w:val="0002176A"/>
    <w:pPr>
      <w:spacing w:after="0" w:line="240" w:lineRule="auto"/>
    </w:pPr>
    <w:rPr>
      <w:rFonts w:ascii="Calibri" w:eastAsia="Calibri" w:hAnsi="Calibri" w:cs="Times New Roman"/>
    </w:rPr>
  </w:style>
  <w:style w:type="paragraph" w:customStyle="1" w:styleId="21">
    <w:name w:val="Основной текст с отступом 21"/>
    <w:basedOn w:val="a"/>
    <w:uiPriority w:val="99"/>
    <w:rsid w:val="0002176A"/>
    <w:pPr>
      <w:suppressAutoHyphens/>
      <w:spacing w:after="120" w:line="480" w:lineRule="auto"/>
      <w:ind w:left="283"/>
    </w:pPr>
    <w:rPr>
      <w:rFonts w:eastAsia="Calibri"/>
      <w:sz w:val="24"/>
      <w:szCs w:val="24"/>
      <w:lang w:eastAsia="ar-SA"/>
    </w:rPr>
  </w:style>
  <w:style w:type="paragraph" w:customStyle="1" w:styleId="Normal1">
    <w:name w:val="Normal1"/>
    <w:uiPriority w:val="99"/>
    <w:rsid w:val="0002176A"/>
    <w:pPr>
      <w:suppressAutoHyphens/>
      <w:snapToGrid w:val="0"/>
      <w:spacing w:before="100" w:after="100" w:line="240" w:lineRule="auto"/>
    </w:pPr>
    <w:rPr>
      <w:rFonts w:ascii="Times New Roman" w:eastAsia="Times New Roman" w:hAnsi="Times New Roman" w:cs="Times New Roman"/>
      <w:sz w:val="24"/>
      <w:szCs w:val="20"/>
      <w:lang w:eastAsia="ar-SA"/>
    </w:rPr>
  </w:style>
  <w:style w:type="paragraph" w:customStyle="1" w:styleId="ConsNonformat">
    <w:name w:val="ConsNonformat"/>
    <w:link w:val="ConsNonformat0"/>
    <w:uiPriority w:val="99"/>
    <w:rsid w:val="000217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Nonformat0">
    <w:name w:val="ConsNonformat Знак"/>
    <w:basedOn w:val="a0"/>
    <w:link w:val="ConsNonformat"/>
    <w:uiPriority w:val="99"/>
    <w:locked/>
    <w:rsid w:val="0002176A"/>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18</Pages>
  <Words>6845</Words>
  <Characters>39021</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2013-12-04T06:51:00Z</dcterms:created>
  <dcterms:modified xsi:type="dcterms:W3CDTF">2013-12-04T12:54:00Z</dcterms:modified>
</cp:coreProperties>
</file>